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BBA519" w14:textId="77777777" w:rsidR="00700E38" w:rsidRDefault="007A663C">
      <w:pPr>
        <w:pStyle w:val="BodyText"/>
        <w:spacing w:before="79"/>
        <w:ind w:left="29" w:right="252"/>
        <w:jc w:val="center"/>
      </w:pPr>
      <w:r>
        <w:t>THE WESTERN AUSTRALIAN INDUSTRIAL RELATIONS COMMISSION</w:t>
      </w:r>
    </w:p>
    <w:p w14:paraId="7FB9BDC5" w14:textId="77777777" w:rsidR="00700E38" w:rsidRDefault="007A663C">
      <w:pPr>
        <w:pStyle w:val="BodyText"/>
        <w:ind w:left="2517" w:right="2740"/>
        <w:jc w:val="center"/>
      </w:pPr>
      <w:r>
        <w:t>Level 2, 111 St Georges Terrace, Perth Ph: (08) 9420 4444</w:t>
      </w:r>
    </w:p>
    <w:p w14:paraId="13B21AFE" w14:textId="77777777" w:rsidR="00700E38" w:rsidRDefault="00700E38">
      <w:pPr>
        <w:pStyle w:val="BodyText"/>
        <w:rPr>
          <w:sz w:val="26"/>
        </w:rPr>
      </w:pPr>
    </w:p>
    <w:p w14:paraId="32C22F75" w14:textId="77777777" w:rsidR="00700E38" w:rsidRDefault="00700E38">
      <w:pPr>
        <w:pStyle w:val="BodyText"/>
        <w:rPr>
          <w:sz w:val="22"/>
        </w:rPr>
      </w:pPr>
    </w:p>
    <w:p w14:paraId="5EA36349" w14:textId="3D6F1CB4" w:rsidR="00700E38" w:rsidRDefault="007A663C">
      <w:pPr>
        <w:pStyle w:val="BodyText"/>
        <w:ind w:left="6007"/>
      </w:pPr>
      <w:r>
        <w:t xml:space="preserve">Application No. CICS </w:t>
      </w:r>
      <w:r w:rsidR="00267B67">
        <w:t>7</w:t>
      </w:r>
      <w:r>
        <w:t xml:space="preserve"> of 2024</w:t>
      </w:r>
    </w:p>
    <w:p w14:paraId="3D24C1CF" w14:textId="77777777" w:rsidR="00700E38" w:rsidRDefault="00700E38">
      <w:pPr>
        <w:pStyle w:val="BodyText"/>
        <w:rPr>
          <w:sz w:val="26"/>
        </w:rPr>
      </w:pPr>
    </w:p>
    <w:p w14:paraId="462BF751" w14:textId="77777777" w:rsidR="00700E38" w:rsidRDefault="00700E38">
      <w:pPr>
        <w:pStyle w:val="BodyText"/>
        <w:rPr>
          <w:sz w:val="23"/>
        </w:rPr>
      </w:pPr>
    </w:p>
    <w:p w14:paraId="1FBBC574" w14:textId="77777777" w:rsidR="00700E38" w:rsidRDefault="007A663C">
      <w:pPr>
        <w:ind w:left="69" w:right="252"/>
        <w:jc w:val="center"/>
        <w:rPr>
          <w:b/>
          <w:sz w:val="32"/>
        </w:rPr>
      </w:pPr>
      <w:r>
        <w:rPr>
          <w:b/>
          <w:sz w:val="32"/>
        </w:rPr>
        <w:t>NOTICE</w:t>
      </w:r>
    </w:p>
    <w:p w14:paraId="0192C39E" w14:textId="77777777" w:rsidR="00700E38" w:rsidRDefault="00700E38">
      <w:pPr>
        <w:pStyle w:val="BodyText"/>
        <w:spacing w:before="6"/>
        <w:rPr>
          <w:b/>
          <w:sz w:val="32"/>
        </w:rPr>
      </w:pPr>
    </w:p>
    <w:p w14:paraId="07964B6F" w14:textId="5221DF5E" w:rsidR="00D24B36" w:rsidRPr="00D24B36" w:rsidRDefault="00D24B36" w:rsidP="00D24B36">
      <w:pPr>
        <w:pStyle w:val="BodyText"/>
        <w:spacing w:before="6"/>
        <w:jc w:val="center"/>
        <w:rPr>
          <w:b/>
          <w:szCs w:val="22"/>
        </w:rPr>
      </w:pPr>
      <w:r w:rsidRPr="00D24B36">
        <w:rPr>
          <w:b/>
          <w:szCs w:val="22"/>
        </w:rPr>
        <w:t xml:space="preserve">UNIONSWA INCORPORATED </w:t>
      </w:r>
      <w:r>
        <w:rPr>
          <w:b/>
          <w:szCs w:val="22"/>
        </w:rPr>
        <w:t>v</w:t>
      </w:r>
      <w:r w:rsidRPr="00D24B36">
        <w:rPr>
          <w:b/>
          <w:szCs w:val="22"/>
        </w:rPr>
        <w:t xml:space="preserve"> (NOT APPLICABLE)</w:t>
      </w:r>
    </w:p>
    <w:p w14:paraId="2EF3CC98" w14:textId="77777777" w:rsidR="00D24B36" w:rsidRDefault="00D24B36">
      <w:pPr>
        <w:pStyle w:val="BodyText"/>
        <w:spacing w:before="6"/>
        <w:rPr>
          <w:b/>
          <w:sz w:val="32"/>
        </w:rPr>
      </w:pPr>
    </w:p>
    <w:p w14:paraId="76673B05" w14:textId="1C6D73BD" w:rsidR="00700E38" w:rsidRDefault="00267B67">
      <w:pPr>
        <w:spacing w:line="252" w:lineRule="auto"/>
        <w:ind w:left="129" w:right="252"/>
        <w:jc w:val="center"/>
        <w:rPr>
          <w:b/>
          <w:i/>
          <w:sz w:val="24"/>
        </w:rPr>
      </w:pPr>
      <w:r w:rsidRPr="00267B67">
        <w:rPr>
          <w:b/>
          <w:sz w:val="24"/>
        </w:rPr>
        <w:t>APPLICATION FOR A GENERAL ORDER FOR CASUAL EMPLOYEES SUBJECT TO SPECIFIED AWARDS</w:t>
      </w:r>
      <w:r>
        <w:rPr>
          <w:b/>
          <w:sz w:val="24"/>
        </w:rPr>
        <w:t xml:space="preserve"> </w:t>
      </w:r>
      <w:r w:rsidR="007A663C">
        <w:rPr>
          <w:b/>
          <w:sz w:val="24"/>
        </w:rPr>
        <w:t xml:space="preserve">PURSUANT TO SECTION 50 OF THE </w:t>
      </w:r>
      <w:r w:rsidR="007A663C">
        <w:rPr>
          <w:b/>
          <w:i/>
          <w:sz w:val="24"/>
        </w:rPr>
        <w:t>INDUSTRIAL RELATIONS ACT 1979</w:t>
      </w:r>
    </w:p>
    <w:p w14:paraId="7150189D" w14:textId="77777777" w:rsidR="00700E38" w:rsidRDefault="00700E38">
      <w:pPr>
        <w:pStyle w:val="BodyText"/>
        <w:spacing w:before="4"/>
        <w:rPr>
          <w:b/>
          <w:i/>
          <w:sz w:val="25"/>
        </w:rPr>
      </w:pPr>
    </w:p>
    <w:p w14:paraId="7D770097" w14:textId="70ECD6ED" w:rsidR="00267B67" w:rsidRDefault="00267B67">
      <w:pPr>
        <w:pStyle w:val="BodyText"/>
        <w:spacing w:line="252" w:lineRule="auto"/>
        <w:ind w:left="120" w:right="236"/>
        <w:jc w:val="both"/>
      </w:pPr>
      <w:r>
        <w:t xml:space="preserve">Notice is given of an application made by UnionsWA </w:t>
      </w:r>
      <w:r w:rsidR="00AC3914">
        <w:t xml:space="preserve">to </w:t>
      </w:r>
      <w:r w:rsidR="00D24B36">
        <w:t xml:space="preserve">issue a new General Order pursuant to section 50 of the </w:t>
      </w:r>
      <w:r w:rsidR="00D24B36">
        <w:rPr>
          <w:i/>
        </w:rPr>
        <w:t xml:space="preserve">Industrial Relations Act 1979 </w:t>
      </w:r>
      <w:r w:rsidR="00D24B36">
        <w:t>to apply to all</w:t>
      </w:r>
      <w:r w:rsidR="00AC3914">
        <w:t xml:space="preserve"> private and local government sector awards that either provide for a casual loading lower than 25</w:t>
      </w:r>
      <w:r w:rsidR="006F7F08">
        <w:t> </w:t>
      </w:r>
      <w:r w:rsidR="00AC3914">
        <w:t>percent or provide for casual employment but do not include a casual loading term</w:t>
      </w:r>
      <w:r w:rsidR="00D24B36">
        <w:t>.</w:t>
      </w:r>
    </w:p>
    <w:p w14:paraId="63B827A6" w14:textId="77777777" w:rsidR="00700E38" w:rsidRDefault="00700E38">
      <w:pPr>
        <w:pStyle w:val="BodyText"/>
      </w:pPr>
    </w:p>
    <w:p w14:paraId="2AD5F51B" w14:textId="0B3FA172" w:rsidR="00700E38" w:rsidRDefault="007A663C">
      <w:pPr>
        <w:pStyle w:val="BodyText"/>
        <w:spacing w:line="249" w:lineRule="auto"/>
        <w:ind w:left="120" w:right="117"/>
        <w:jc w:val="both"/>
      </w:pPr>
      <w:bookmarkStart w:id="0" w:name="A_copy_of_the_draft_schedules,_including"/>
      <w:bookmarkEnd w:id="0"/>
      <w:r>
        <w:t>A</w:t>
      </w:r>
      <w:r>
        <w:rPr>
          <w:spacing w:val="-14"/>
        </w:rPr>
        <w:t xml:space="preserve"> </w:t>
      </w:r>
      <w:r>
        <w:t>copy</w:t>
      </w:r>
      <w:r>
        <w:rPr>
          <w:spacing w:val="-17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t>the</w:t>
      </w:r>
      <w:r>
        <w:rPr>
          <w:spacing w:val="-14"/>
        </w:rPr>
        <w:t xml:space="preserve"> </w:t>
      </w:r>
      <w:r>
        <w:t>draft</w:t>
      </w:r>
      <w:r>
        <w:rPr>
          <w:spacing w:val="-13"/>
        </w:rPr>
        <w:t xml:space="preserve"> </w:t>
      </w:r>
      <w:r>
        <w:t>schedules,</w:t>
      </w:r>
      <w:r>
        <w:rPr>
          <w:spacing w:val="-14"/>
        </w:rPr>
        <w:t xml:space="preserve"> </w:t>
      </w:r>
      <w:r>
        <w:t>including</w:t>
      </w:r>
      <w:r>
        <w:rPr>
          <w:spacing w:val="-15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list</w:t>
      </w:r>
      <w:r>
        <w:rPr>
          <w:spacing w:val="-16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>all</w:t>
      </w:r>
      <w:r>
        <w:rPr>
          <w:spacing w:val="-17"/>
        </w:rPr>
        <w:t xml:space="preserve"> </w:t>
      </w:r>
      <w:r>
        <w:t>awards</w:t>
      </w:r>
      <w:r>
        <w:rPr>
          <w:spacing w:val="-15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which</w:t>
      </w:r>
      <w:r>
        <w:rPr>
          <w:spacing w:val="-16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proposed</w:t>
      </w:r>
      <w:r>
        <w:rPr>
          <w:spacing w:val="-14"/>
        </w:rPr>
        <w:t xml:space="preserve"> </w:t>
      </w:r>
      <w:r>
        <w:t>revised General Order will have application and the proposed rates, may be inspected by appointment</w:t>
      </w:r>
      <w:r>
        <w:rPr>
          <w:spacing w:val="-14"/>
        </w:rPr>
        <w:t xml:space="preserve"> </w:t>
      </w:r>
      <w:r>
        <w:t>at</w:t>
      </w:r>
      <w:r>
        <w:rPr>
          <w:spacing w:val="-17"/>
        </w:rPr>
        <w:t xml:space="preserve"> </w:t>
      </w:r>
      <w:r>
        <w:t>Level</w:t>
      </w:r>
      <w:r>
        <w:rPr>
          <w:spacing w:val="-15"/>
        </w:rPr>
        <w:t xml:space="preserve"> </w:t>
      </w:r>
      <w:r w:rsidR="00D24B36">
        <w:t>17</w:t>
      </w:r>
      <w:r>
        <w:t>,</w:t>
      </w:r>
      <w:r>
        <w:rPr>
          <w:spacing w:val="-13"/>
        </w:rPr>
        <w:t xml:space="preserve"> </w:t>
      </w:r>
      <w:r>
        <w:t>111</w:t>
      </w:r>
      <w:r>
        <w:rPr>
          <w:spacing w:val="-14"/>
        </w:rPr>
        <w:t xml:space="preserve"> </w:t>
      </w:r>
      <w:r>
        <w:t>St</w:t>
      </w:r>
      <w:r>
        <w:rPr>
          <w:spacing w:val="-17"/>
        </w:rPr>
        <w:t xml:space="preserve"> </w:t>
      </w:r>
      <w:r>
        <w:t>Georges</w:t>
      </w:r>
      <w:r>
        <w:rPr>
          <w:spacing w:val="-15"/>
        </w:rPr>
        <w:t xml:space="preserve"> </w:t>
      </w:r>
      <w:r>
        <w:t>Terrace,</w:t>
      </w:r>
      <w:r>
        <w:rPr>
          <w:spacing w:val="-14"/>
        </w:rPr>
        <w:t xml:space="preserve"> </w:t>
      </w:r>
      <w:r>
        <w:t>Perth</w:t>
      </w:r>
      <w:r>
        <w:rPr>
          <w:spacing w:val="-14"/>
        </w:rPr>
        <w:t xml:space="preserve"> </w:t>
      </w:r>
      <w:r>
        <w:t>by</w:t>
      </w:r>
      <w:r>
        <w:rPr>
          <w:spacing w:val="-17"/>
        </w:rPr>
        <w:t xml:space="preserve"> </w:t>
      </w:r>
      <w:r>
        <w:t>any</w:t>
      </w:r>
      <w:r>
        <w:rPr>
          <w:spacing w:val="-14"/>
        </w:rPr>
        <w:t xml:space="preserve"> </w:t>
      </w:r>
      <w:r>
        <w:t>interested</w:t>
      </w:r>
      <w:r>
        <w:rPr>
          <w:spacing w:val="-16"/>
        </w:rPr>
        <w:t xml:space="preserve"> </w:t>
      </w:r>
      <w:r>
        <w:t>person</w:t>
      </w:r>
      <w:r>
        <w:rPr>
          <w:spacing w:val="-16"/>
        </w:rPr>
        <w:t xml:space="preserve"> </w:t>
      </w:r>
      <w:r>
        <w:t>without charge.</w:t>
      </w:r>
    </w:p>
    <w:p w14:paraId="6D28D290" w14:textId="77777777" w:rsidR="00700E38" w:rsidRDefault="00700E38">
      <w:pPr>
        <w:pStyle w:val="BodyText"/>
        <w:spacing w:before="9"/>
      </w:pPr>
    </w:p>
    <w:p w14:paraId="5222E2A3" w14:textId="71DF43CD" w:rsidR="00700E38" w:rsidRDefault="007A663C">
      <w:pPr>
        <w:pStyle w:val="BodyText"/>
        <w:spacing w:line="499" w:lineRule="auto"/>
        <w:ind w:left="830" w:right="2712" w:hanging="711"/>
        <w:jc w:val="both"/>
      </w:pPr>
      <w:bookmarkStart w:id="1" w:name="This_matter_will_be_heard_by_the_Commiss"/>
      <w:bookmarkEnd w:id="1"/>
      <w:r>
        <w:t>This matter will be heard by the Commission in Court Session:</w:t>
      </w:r>
      <w:bookmarkStart w:id="2" w:name="On:_Thursday,_6_June_2024"/>
      <w:bookmarkEnd w:id="2"/>
      <w:r>
        <w:t xml:space="preserve"> On:</w:t>
      </w:r>
      <w:r w:rsidR="00D24B36">
        <w:tab/>
      </w:r>
      <w:r w:rsidR="00D3427C">
        <w:t>Thursday</w:t>
      </w:r>
      <w:r w:rsidR="002B74C9">
        <w:t xml:space="preserve">, </w:t>
      </w:r>
      <w:r w:rsidR="00D3427C">
        <w:t>6</w:t>
      </w:r>
      <w:r w:rsidR="002B74C9">
        <w:t xml:space="preserve"> February 2025</w:t>
      </w:r>
    </w:p>
    <w:p w14:paraId="1F5D58AA" w14:textId="26E943EE" w:rsidR="00700E38" w:rsidRDefault="007A663C">
      <w:pPr>
        <w:pStyle w:val="BodyText"/>
        <w:tabs>
          <w:tab w:val="left" w:pos="1535"/>
        </w:tabs>
        <w:spacing w:line="251" w:lineRule="exact"/>
        <w:ind w:left="830"/>
      </w:pPr>
      <w:r>
        <w:t>At:</w:t>
      </w:r>
      <w:r>
        <w:tab/>
      </w:r>
      <w:r w:rsidR="002B74C9">
        <w:t>2:15pm</w:t>
      </w:r>
    </w:p>
    <w:p w14:paraId="5B1F363E" w14:textId="77777777" w:rsidR="00700E38" w:rsidRDefault="00700E38">
      <w:pPr>
        <w:pStyle w:val="BodyText"/>
        <w:spacing w:before="2"/>
      </w:pPr>
    </w:p>
    <w:p w14:paraId="5770C31C" w14:textId="77777777" w:rsidR="00700E38" w:rsidRDefault="007A663C">
      <w:pPr>
        <w:pStyle w:val="BodyText"/>
        <w:tabs>
          <w:tab w:val="left" w:pos="1535"/>
        </w:tabs>
        <w:spacing w:line="247" w:lineRule="auto"/>
        <w:ind w:left="1535" w:right="3832" w:hanging="706"/>
      </w:pPr>
      <w:r>
        <w:t>At:</w:t>
      </w:r>
      <w:r>
        <w:tab/>
        <w:t>Western</w:t>
      </w:r>
      <w:r>
        <w:rPr>
          <w:spacing w:val="-26"/>
        </w:rPr>
        <w:t xml:space="preserve"> </w:t>
      </w:r>
      <w:r>
        <w:t>Australian</w:t>
      </w:r>
      <w:r>
        <w:rPr>
          <w:spacing w:val="-25"/>
        </w:rPr>
        <w:t xml:space="preserve"> </w:t>
      </w:r>
      <w:r>
        <w:t>Industrial</w:t>
      </w:r>
      <w:r>
        <w:rPr>
          <w:spacing w:val="-25"/>
        </w:rPr>
        <w:t xml:space="preserve"> </w:t>
      </w:r>
      <w:r>
        <w:t>Relations Commission</w:t>
      </w:r>
    </w:p>
    <w:p w14:paraId="1BF9FA2B" w14:textId="77777777" w:rsidR="00700E38" w:rsidRDefault="007A663C">
      <w:pPr>
        <w:pStyle w:val="BodyText"/>
        <w:spacing w:before="3"/>
        <w:ind w:left="1535"/>
      </w:pPr>
      <w:r>
        <w:t>Level 18, 111 St Georges Terrace,</w:t>
      </w:r>
    </w:p>
    <w:p w14:paraId="5FFEF3CC" w14:textId="77777777" w:rsidR="00700E38" w:rsidRDefault="007A663C">
      <w:pPr>
        <w:pStyle w:val="BodyText"/>
        <w:spacing w:before="12"/>
        <w:ind w:left="1535"/>
      </w:pPr>
      <w:r>
        <w:t>Perth WA 6000</w:t>
      </w:r>
    </w:p>
    <w:p w14:paraId="52DBD172" w14:textId="77777777" w:rsidR="00700E38" w:rsidRDefault="00700E38">
      <w:pPr>
        <w:pStyle w:val="BodyText"/>
        <w:spacing w:before="3"/>
        <w:rPr>
          <w:sz w:val="25"/>
        </w:rPr>
      </w:pPr>
    </w:p>
    <w:p w14:paraId="55FED150" w14:textId="71EA5C98" w:rsidR="00700E38" w:rsidRDefault="007A663C">
      <w:pPr>
        <w:pStyle w:val="BodyText"/>
        <w:spacing w:line="252" w:lineRule="auto"/>
        <w:ind w:left="120" w:right="293"/>
      </w:pPr>
      <w:r>
        <w:t xml:space="preserve">Any person wishing to appear at this hearing should provide notice to the Registrar by no later than </w:t>
      </w:r>
      <w:r w:rsidR="00752E82">
        <w:t>30 January</w:t>
      </w:r>
      <w:r w:rsidR="002B74C9">
        <w:t xml:space="preserve"> 2025.</w:t>
      </w:r>
      <w:r>
        <w:t xml:space="preserve"> For further information, please contact the Associate to Senior Commissioner Cosentino by email at </w:t>
      </w:r>
      <w:hyperlink r:id="rId4">
        <w:r>
          <w:rPr>
            <w:color w:val="0000FF"/>
            <w:u w:val="single" w:color="0000FF"/>
          </w:rPr>
          <w:t>shiya.tee@wairc.wa.gov.au</w:t>
        </w:r>
      </w:hyperlink>
      <w:r>
        <w:t>.</w:t>
      </w:r>
    </w:p>
    <w:p w14:paraId="2BB0CE2B" w14:textId="77777777" w:rsidR="00700E38" w:rsidRDefault="00700E38">
      <w:pPr>
        <w:pStyle w:val="BodyText"/>
        <w:rPr>
          <w:sz w:val="20"/>
        </w:rPr>
      </w:pPr>
    </w:p>
    <w:p w14:paraId="38E214DF" w14:textId="77777777" w:rsidR="00700E38" w:rsidRDefault="00700E38">
      <w:pPr>
        <w:pStyle w:val="BodyText"/>
        <w:rPr>
          <w:sz w:val="20"/>
        </w:rPr>
      </w:pPr>
    </w:p>
    <w:p w14:paraId="54479344" w14:textId="77777777" w:rsidR="00700E38" w:rsidRDefault="00700E38">
      <w:pPr>
        <w:pStyle w:val="BodyText"/>
        <w:rPr>
          <w:sz w:val="20"/>
        </w:rPr>
      </w:pPr>
    </w:p>
    <w:p w14:paraId="58E972E4" w14:textId="77777777" w:rsidR="00700E38" w:rsidRDefault="00700E38">
      <w:pPr>
        <w:pStyle w:val="BodyText"/>
        <w:rPr>
          <w:sz w:val="28"/>
        </w:rPr>
      </w:pPr>
    </w:p>
    <w:p w14:paraId="0EE970D8" w14:textId="77777777" w:rsidR="00700E38" w:rsidRDefault="007A663C">
      <w:pPr>
        <w:pStyle w:val="BodyText"/>
        <w:spacing w:before="92" w:line="254" w:lineRule="auto"/>
        <w:ind w:left="119" w:right="7920"/>
      </w:pPr>
      <w:r>
        <w:t>S BASTIAN REGISTRAR</w:t>
      </w:r>
    </w:p>
    <w:p w14:paraId="2C9AC40B" w14:textId="77777777" w:rsidR="00700E38" w:rsidRDefault="00700E38">
      <w:pPr>
        <w:pStyle w:val="BodyText"/>
        <w:spacing w:before="5"/>
      </w:pPr>
    </w:p>
    <w:p w14:paraId="485FAEF7" w14:textId="1DEB4BCA" w:rsidR="00700E38" w:rsidRDefault="00834EFE">
      <w:pPr>
        <w:pStyle w:val="BodyText"/>
        <w:spacing w:before="1"/>
        <w:ind w:left="120"/>
      </w:pPr>
      <w:r>
        <w:t>9</w:t>
      </w:r>
      <w:r w:rsidR="00D24B36">
        <w:t xml:space="preserve"> January 2025</w:t>
      </w:r>
    </w:p>
    <w:p w14:paraId="19C812D3" w14:textId="77777777" w:rsidR="00700E38" w:rsidRDefault="00700E38">
      <w:pPr>
        <w:sectPr w:rsidR="00700E38">
          <w:type w:val="continuous"/>
          <w:pgSz w:w="11920" w:h="16850"/>
          <w:pgMar w:top="1260" w:right="1140" w:bottom="280" w:left="1320" w:header="720" w:footer="720" w:gutter="0"/>
          <w:cols w:space="720"/>
        </w:sectPr>
      </w:pPr>
    </w:p>
    <w:p w14:paraId="2B86DB01" w14:textId="77777777" w:rsidR="00700E38" w:rsidRDefault="007A663C">
      <w:pPr>
        <w:spacing w:before="79"/>
        <w:ind w:left="2175" w:right="2995"/>
        <w:jc w:val="center"/>
        <w:rPr>
          <w:i/>
        </w:rPr>
      </w:pPr>
      <w:r>
        <w:rPr>
          <w:i/>
        </w:rPr>
        <w:lastRenderedPageBreak/>
        <w:t>Industrial Relations Act 1979</w:t>
      </w:r>
    </w:p>
    <w:p w14:paraId="6F8C9199" w14:textId="77777777" w:rsidR="00700E38" w:rsidRDefault="007A663C">
      <w:pPr>
        <w:spacing w:before="1"/>
        <w:ind w:left="2175" w:right="2998"/>
        <w:jc w:val="center"/>
        <w:rPr>
          <w:i/>
        </w:rPr>
      </w:pPr>
      <w:r>
        <w:rPr>
          <w:i/>
        </w:rPr>
        <w:t>Industrial Relations Commission Regulations 2005</w:t>
      </w:r>
    </w:p>
    <w:p w14:paraId="7EBA8B6C" w14:textId="77777777" w:rsidR="00700E38" w:rsidRDefault="007A663C">
      <w:pPr>
        <w:pStyle w:val="Heading1"/>
        <w:spacing w:before="2"/>
        <w:ind w:left="2175" w:right="2990"/>
        <w:jc w:val="center"/>
      </w:pPr>
      <w:r>
        <w:t>Form 17 – Notice of Hearing</w:t>
      </w:r>
    </w:p>
    <w:p w14:paraId="55839D5A" w14:textId="77777777" w:rsidR="00700E38" w:rsidRDefault="00700E38">
      <w:pPr>
        <w:pStyle w:val="BodyText"/>
        <w:spacing w:before="10"/>
        <w:rPr>
          <w:b/>
          <w:sz w:val="21"/>
        </w:rPr>
      </w:pPr>
    </w:p>
    <w:tbl>
      <w:tblPr>
        <w:tblW w:w="0" w:type="auto"/>
        <w:tblInd w:w="5093" w:type="dxa"/>
        <w:tblBorders>
          <w:top w:val="single" w:sz="18" w:space="0" w:color="001F5F"/>
          <w:left w:val="single" w:sz="18" w:space="0" w:color="001F5F"/>
          <w:bottom w:val="single" w:sz="18" w:space="0" w:color="001F5F"/>
          <w:right w:val="single" w:sz="18" w:space="0" w:color="001F5F"/>
          <w:insideH w:val="single" w:sz="18" w:space="0" w:color="001F5F"/>
          <w:insideV w:val="single" w:sz="18" w:space="0" w:color="001F5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78"/>
        <w:gridCol w:w="2606"/>
      </w:tblGrid>
      <w:tr w:rsidR="00700E38" w14:paraId="66A61F72" w14:textId="77777777">
        <w:trPr>
          <w:trHeight w:val="343"/>
        </w:trPr>
        <w:tc>
          <w:tcPr>
            <w:tcW w:w="1378" w:type="dxa"/>
            <w:tcBorders>
              <w:top w:val="nil"/>
              <w:left w:val="nil"/>
              <w:bottom w:val="nil"/>
            </w:tcBorders>
          </w:tcPr>
          <w:p w14:paraId="35386DEC" w14:textId="77777777" w:rsidR="00700E38" w:rsidRDefault="007A663C">
            <w:pPr>
              <w:pStyle w:val="TableParagraph"/>
              <w:spacing w:before="42"/>
              <w:ind w:left="200"/>
              <w:rPr>
                <w:b/>
              </w:rPr>
            </w:pPr>
            <w:r>
              <w:rPr>
                <w:b/>
              </w:rPr>
              <w:t>Matter No.</w:t>
            </w:r>
          </w:p>
        </w:tc>
        <w:tc>
          <w:tcPr>
            <w:tcW w:w="2606" w:type="dxa"/>
          </w:tcPr>
          <w:p w14:paraId="50DDC39C" w14:textId="7B4CDCC4" w:rsidR="00700E38" w:rsidRDefault="007A663C">
            <w:pPr>
              <w:pStyle w:val="TableParagraph"/>
              <w:spacing w:before="42"/>
              <w:ind w:left="90"/>
              <w:rPr>
                <w:b/>
              </w:rPr>
            </w:pPr>
            <w:r>
              <w:rPr>
                <w:b/>
              </w:rPr>
              <w:t xml:space="preserve">CICS </w:t>
            </w:r>
            <w:r w:rsidR="00D24B36">
              <w:rPr>
                <w:b/>
              </w:rPr>
              <w:t>7</w:t>
            </w:r>
            <w:r>
              <w:rPr>
                <w:b/>
              </w:rPr>
              <w:t xml:space="preserve"> of 2024</w:t>
            </w:r>
          </w:p>
        </w:tc>
      </w:tr>
    </w:tbl>
    <w:p w14:paraId="0E114836" w14:textId="77777777" w:rsidR="00700E38" w:rsidRDefault="00700E38">
      <w:pPr>
        <w:pStyle w:val="BodyText"/>
        <w:spacing w:before="8"/>
        <w:rPr>
          <w:b/>
          <w:sz w:val="21"/>
        </w:rPr>
      </w:pPr>
    </w:p>
    <w:p w14:paraId="480BF364" w14:textId="77777777" w:rsidR="00700E38" w:rsidRDefault="007A663C">
      <w:pPr>
        <w:ind w:left="115"/>
      </w:pPr>
      <w:r>
        <w:t>This Notice of Hearing is issued by the Western Australian Industrial Relations Commission</w:t>
      </w:r>
    </w:p>
    <w:p w14:paraId="0D8530E0" w14:textId="77777777" w:rsidR="00700E38" w:rsidRDefault="00700E38">
      <w:pPr>
        <w:pStyle w:val="BodyText"/>
      </w:pPr>
    </w:p>
    <w:p w14:paraId="49B0CA48" w14:textId="77777777" w:rsidR="00700E38" w:rsidRDefault="00700E38">
      <w:pPr>
        <w:pStyle w:val="BodyText"/>
      </w:pPr>
    </w:p>
    <w:p w14:paraId="1E4CFBE2" w14:textId="77777777" w:rsidR="00700E38" w:rsidRDefault="00700E38">
      <w:pPr>
        <w:pStyle w:val="BodyText"/>
        <w:rPr>
          <w:sz w:val="26"/>
        </w:rPr>
      </w:pPr>
    </w:p>
    <w:p w14:paraId="0A67CAC5" w14:textId="77777777" w:rsidR="00700E38" w:rsidRDefault="003A52C3">
      <w:pPr>
        <w:ind w:left="226"/>
        <w:rPr>
          <w:b/>
        </w:rPr>
      </w:pPr>
      <w:r>
        <w:pict w14:anchorId="0E6B3C1B">
          <v:shapetype id="_x0000_t202" coordsize="21600,21600" o:spt="202" path="m,l,21600r21600,l21600,xe">
            <v:stroke joinstyle="miter"/>
            <v:path gradientshapeok="t" o:connecttype="rect"/>
          </v:shapetype>
          <v:shape id="_x0000_s1048" type="#_x0000_t202" style="position:absolute;left:0;text-align:left;margin-left:198.25pt;margin-top:-17.75pt;width:325.45pt;height:120pt;z-index:251664384;mso-position-horizontal-relative:page" filled="f" stroked="f">
            <v:textbox inset="0,0,0,0">
              <w:txbxContent>
                <w:tbl>
                  <w:tblPr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4144"/>
                    <w:gridCol w:w="2351"/>
                  </w:tblGrid>
                  <w:tr w:rsidR="00700E38" w14:paraId="563DBD70" w14:textId="77777777">
                    <w:trPr>
                      <w:trHeight w:val="475"/>
                    </w:trPr>
                    <w:tc>
                      <w:tcPr>
                        <w:tcW w:w="4144" w:type="dxa"/>
                        <w:tcBorders>
                          <w:bottom w:val="nil"/>
                          <w:right w:val="nil"/>
                        </w:tcBorders>
                      </w:tcPr>
                      <w:p w14:paraId="347FFD18" w14:textId="571D1C71" w:rsidR="00700E38" w:rsidRDefault="00D24B36">
                        <w:pPr>
                          <w:pStyle w:val="TableParagraph"/>
                        </w:pPr>
                        <w:r w:rsidRPr="00D24B36">
                          <w:t>UnionsWA Incorporated</w:t>
                        </w:r>
                      </w:p>
                    </w:tc>
                    <w:tc>
                      <w:tcPr>
                        <w:tcW w:w="2351" w:type="dxa"/>
                        <w:tcBorders>
                          <w:left w:val="nil"/>
                          <w:bottom w:val="nil"/>
                        </w:tcBorders>
                      </w:tcPr>
                      <w:p w14:paraId="2D1D406F" w14:textId="77777777" w:rsidR="00700E38" w:rsidRDefault="007A663C">
                        <w:pPr>
                          <w:pStyle w:val="TableParagraph"/>
                          <w:spacing w:line="183" w:lineRule="exact"/>
                          <w:ind w:left="0" w:right="47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>Applicant</w:t>
                        </w:r>
                      </w:p>
                    </w:tc>
                  </w:tr>
                  <w:tr w:rsidR="00700E38" w14:paraId="5A5E2042" w14:textId="77777777">
                    <w:trPr>
                      <w:trHeight w:val="469"/>
                    </w:trPr>
                    <w:tc>
                      <w:tcPr>
                        <w:tcW w:w="4144" w:type="dxa"/>
                        <w:tcBorders>
                          <w:top w:val="nil"/>
                          <w:right w:val="nil"/>
                        </w:tcBorders>
                      </w:tcPr>
                      <w:p w14:paraId="199946BC" w14:textId="77777777" w:rsidR="00700E38" w:rsidRDefault="007A663C">
                        <w:pPr>
                          <w:pStyle w:val="TableParagraph"/>
                          <w:spacing w:before="215" w:line="234" w:lineRule="exact"/>
                        </w:pPr>
                        <w:r>
                          <w:t>(Not Applicable)</w:t>
                        </w:r>
                      </w:p>
                    </w:tc>
                    <w:tc>
                      <w:tcPr>
                        <w:tcW w:w="2351" w:type="dxa"/>
                        <w:tcBorders>
                          <w:top w:val="nil"/>
                          <w:left w:val="nil"/>
                        </w:tcBorders>
                      </w:tcPr>
                      <w:p w14:paraId="283B53FE" w14:textId="77777777" w:rsidR="00700E38" w:rsidRDefault="00700E38">
                        <w:pPr>
                          <w:pStyle w:val="TableParagraph"/>
                          <w:spacing w:before="10"/>
                          <w:ind w:left="0"/>
                          <w:rPr>
                            <w:sz w:val="24"/>
                          </w:rPr>
                        </w:pPr>
                      </w:p>
                      <w:p w14:paraId="07120BDF" w14:textId="77777777" w:rsidR="00700E38" w:rsidRDefault="007A663C">
                        <w:pPr>
                          <w:pStyle w:val="TableParagraph"/>
                          <w:spacing w:line="163" w:lineRule="exact"/>
                          <w:ind w:left="0" w:right="45"/>
                          <w:jc w:val="right"/>
                          <w:rPr>
                            <w:sz w:val="16"/>
                          </w:rPr>
                        </w:pPr>
                        <w:r>
                          <w:rPr>
                            <w:w w:val="95"/>
                            <w:sz w:val="16"/>
                          </w:rPr>
                          <w:t>Respondent</w:t>
                        </w:r>
                      </w:p>
                    </w:tc>
                  </w:tr>
                  <w:tr w:rsidR="00700E38" w14:paraId="451C0E8B" w14:textId="77777777">
                    <w:trPr>
                      <w:trHeight w:val="1012"/>
                    </w:trPr>
                    <w:tc>
                      <w:tcPr>
                        <w:tcW w:w="6495" w:type="dxa"/>
                        <w:gridSpan w:val="2"/>
                      </w:tcPr>
                      <w:p w14:paraId="6808714B" w14:textId="77777777" w:rsidR="00700E38" w:rsidRDefault="00700E38">
                        <w:pPr>
                          <w:pStyle w:val="TableParagraph"/>
                          <w:spacing w:before="1"/>
                          <w:ind w:left="0"/>
                        </w:pPr>
                      </w:p>
                      <w:p w14:paraId="26EF4AFA" w14:textId="62E8FD6B" w:rsidR="00700E38" w:rsidRDefault="00D24B36">
                        <w:pPr>
                          <w:pStyle w:val="TableParagraph"/>
                          <w:ind w:right="154"/>
                        </w:pPr>
                        <w:r w:rsidRPr="00D24B36">
                          <w:t>Application for a General Order for casual employees subject to specified awards</w:t>
                        </w:r>
                      </w:p>
                    </w:tc>
                  </w:tr>
                  <w:tr w:rsidR="00700E38" w14:paraId="62E2B944" w14:textId="77777777">
                    <w:trPr>
                      <w:trHeight w:val="402"/>
                    </w:trPr>
                    <w:tc>
                      <w:tcPr>
                        <w:tcW w:w="6495" w:type="dxa"/>
                        <w:gridSpan w:val="2"/>
                      </w:tcPr>
                      <w:p w14:paraId="6066CD66" w14:textId="77777777" w:rsidR="00700E38" w:rsidRDefault="007A663C">
                        <w:pPr>
                          <w:pStyle w:val="TableParagraph"/>
                          <w:spacing w:before="76"/>
                        </w:pPr>
                        <w:r>
                          <w:t>Hearing</w:t>
                        </w:r>
                      </w:p>
                    </w:tc>
                  </w:tr>
                </w:tbl>
                <w:p w14:paraId="2EEA3F2B" w14:textId="77777777" w:rsidR="00700E38" w:rsidRDefault="00700E38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 w:rsidR="007A663C">
        <w:rPr>
          <w:b/>
        </w:rPr>
        <w:t>Parties:</w:t>
      </w:r>
    </w:p>
    <w:p w14:paraId="4ADAADD9" w14:textId="77777777" w:rsidR="00700E38" w:rsidRDefault="00700E38">
      <w:pPr>
        <w:pStyle w:val="BodyText"/>
        <w:rPr>
          <w:b/>
        </w:rPr>
      </w:pPr>
    </w:p>
    <w:p w14:paraId="424C4635" w14:textId="77777777" w:rsidR="00700E38" w:rsidRDefault="00700E38">
      <w:pPr>
        <w:pStyle w:val="BodyText"/>
        <w:rPr>
          <w:b/>
        </w:rPr>
      </w:pPr>
    </w:p>
    <w:p w14:paraId="032E3A12" w14:textId="77777777" w:rsidR="00700E38" w:rsidRDefault="007A663C">
      <w:pPr>
        <w:spacing w:before="184"/>
        <w:ind w:left="226"/>
        <w:rPr>
          <w:b/>
        </w:rPr>
      </w:pPr>
      <w:r>
        <w:rPr>
          <w:b/>
        </w:rPr>
        <w:t>Nature of matter:</w:t>
      </w:r>
    </w:p>
    <w:p w14:paraId="1F767DB6" w14:textId="77777777" w:rsidR="00700E38" w:rsidRDefault="00700E38">
      <w:pPr>
        <w:pStyle w:val="BodyText"/>
        <w:rPr>
          <w:b/>
        </w:rPr>
      </w:pPr>
    </w:p>
    <w:p w14:paraId="1FC1794D" w14:textId="77777777" w:rsidR="00700E38" w:rsidRDefault="007A663C">
      <w:pPr>
        <w:spacing w:before="191"/>
        <w:ind w:left="226"/>
        <w:rPr>
          <w:b/>
        </w:rPr>
      </w:pPr>
      <w:r>
        <w:rPr>
          <w:b/>
        </w:rPr>
        <w:t>Hearing Type:</w:t>
      </w:r>
    </w:p>
    <w:p w14:paraId="5C5742B5" w14:textId="77777777" w:rsidR="00700E38" w:rsidRDefault="00700E38">
      <w:pPr>
        <w:pStyle w:val="BodyText"/>
        <w:spacing w:before="4"/>
        <w:rPr>
          <w:b/>
          <w:sz w:val="29"/>
        </w:rPr>
      </w:pPr>
    </w:p>
    <w:p w14:paraId="1AA6FB63" w14:textId="77777777" w:rsidR="00700E38" w:rsidRDefault="003A52C3">
      <w:pPr>
        <w:pStyle w:val="Heading1"/>
        <w:spacing w:after="15"/>
      </w:pPr>
      <w:r>
        <w:pict w14:anchorId="42ED983F">
          <v:line id="_x0000_s1047" style="position:absolute;left:0;text-align:left;z-index:251660288;mso-position-horizontal-relative:page" from="76.3pt,13.05pt" to="243.6pt,13.05pt" strokeweight="1.2pt">
            <w10:wrap anchorx="page"/>
          </v:line>
        </w:pict>
      </w:r>
      <w:r w:rsidR="007A663C">
        <w:t>DETAILS OF PROCEEDINGS:</w:t>
      </w:r>
    </w:p>
    <w:p w14:paraId="1306D272" w14:textId="77777777" w:rsidR="00700E38" w:rsidRDefault="003A52C3">
      <w:pPr>
        <w:pStyle w:val="BodyText"/>
        <w:spacing w:line="20" w:lineRule="exact"/>
        <w:ind w:left="-1305"/>
        <w:rPr>
          <w:sz w:val="2"/>
        </w:rPr>
      </w:pPr>
      <w:r>
        <w:rPr>
          <w:sz w:val="2"/>
        </w:rPr>
      </w:r>
      <w:r>
        <w:rPr>
          <w:sz w:val="2"/>
        </w:rPr>
        <w:pict w14:anchorId="20385D47">
          <v:group id="_x0000_s1045" style="width:15pt;height:.5pt;mso-position-horizontal-relative:char;mso-position-vertical-relative:line" coordsize="300,10">
            <v:line id="_x0000_s1046" style="position:absolute" from="0,5" to="300,5" strokecolor="#4471c4" strokeweight=".5pt"/>
            <w10:anchorlock/>
          </v:group>
        </w:pict>
      </w:r>
    </w:p>
    <w:p w14:paraId="07C40BDA" w14:textId="77777777" w:rsidR="00700E38" w:rsidRDefault="00700E38">
      <w:pPr>
        <w:pStyle w:val="BodyText"/>
        <w:spacing w:before="6"/>
        <w:rPr>
          <w:b/>
          <w:sz w:val="30"/>
        </w:rPr>
      </w:pPr>
    </w:p>
    <w:p w14:paraId="070752A9" w14:textId="77777777" w:rsidR="00700E38" w:rsidRDefault="003A52C3">
      <w:pPr>
        <w:ind w:left="226"/>
        <w:rPr>
          <w:b/>
        </w:rPr>
      </w:pPr>
      <w:r>
        <w:pict w14:anchorId="2D5F2F1B">
          <v:shape id="_x0000_s1044" type="#_x0000_t202" style="position:absolute;left:0;text-align:left;margin-left:240.7pt;margin-top:-6.7pt;width:283pt;height:90pt;z-index:251665408;mso-position-horizontal-relative:page" filled="f" stroked="f">
            <v:textbox inset="0,0,0,0">
              <w:txbxContent>
                <w:tbl>
                  <w:tblPr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5645"/>
                  </w:tblGrid>
                  <w:tr w:rsidR="00700E38" w14:paraId="1578804E" w14:textId="77777777">
                    <w:trPr>
                      <w:trHeight w:val="508"/>
                    </w:trPr>
                    <w:tc>
                      <w:tcPr>
                        <w:tcW w:w="5645" w:type="dxa"/>
                      </w:tcPr>
                      <w:p w14:paraId="14FEFE8F" w14:textId="54AD5188" w:rsidR="00700E38" w:rsidRDefault="007A663C">
                        <w:pPr>
                          <w:pStyle w:val="TableParagraph"/>
                          <w:spacing w:before="3" w:line="254" w:lineRule="exact"/>
                          <w:ind w:right="602"/>
                        </w:pPr>
                        <w:r>
                          <w:t xml:space="preserve">Senior Commissioner R Cosentino, Commissioner T Emmanuel, Commissioner </w:t>
                        </w:r>
                        <w:r w:rsidR="00D24B36">
                          <w:t>T B Walkington</w:t>
                        </w:r>
                      </w:p>
                    </w:tc>
                  </w:tr>
                  <w:tr w:rsidR="00700E38" w14:paraId="645D8E27" w14:textId="77777777">
                    <w:trPr>
                      <w:trHeight w:val="399"/>
                    </w:trPr>
                    <w:tc>
                      <w:tcPr>
                        <w:tcW w:w="5645" w:type="dxa"/>
                      </w:tcPr>
                      <w:p w14:paraId="4ADEE755" w14:textId="6B065D94" w:rsidR="00700E38" w:rsidRDefault="00D3427C">
                        <w:pPr>
                          <w:pStyle w:val="TableParagraph"/>
                          <w:spacing w:before="69"/>
                        </w:pPr>
                        <w:r>
                          <w:t>Thursday</w:t>
                        </w:r>
                        <w:r w:rsidR="002B74C9">
                          <w:t xml:space="preserve">, the </w:t>
                        </w:r>
                        <w:r>
                          <w:t>6</w:t>
                        </w:r>
                        <w:r w:rsidRPr="00D3427C">
                          <w:rPr>
                            <w:vertAlign w:val="superscript"/>
                          </w:rPr>
                          <w:t>th</w:t>
                        </w:r>
                        <w:r>
                          <w:t xml:space="preserve"> </w:t>
                        </w:r>
                        <w:r w:rsidR="002B74C9">
                          <w:t>day of February 2025</w:t>
                        </w:r>
                      </w:p>
                    </w:tc>
                  </w:tr>
                  <w:tr w:rsidR="00700E38" w14:paraId="0DF4E832" w14:textId="77777777">
                    <w:trPr>
                      <w:trHeight w:val="402"/>
                    </w:trPr>
                    <w:tc>
                      <w:tcPr>
                        <w:tcW w:w="5645" w:type="dxa"/>
                      </w:tcPr>
                      <w:p w14:paraId="74236C0B" w14:textId="42F19709" w:rsidR="00700E38" w:rsidRDefault="002B74C9">
                        <w:pPr>
                          <w:pStyle w:val="TableParagraph"/>
                          <w:spacing w:before="72"/>
                        </w:pPr>
                        <w:r>
                          <w:t>2:15pm</w:t>
                        </w:r>
                      </w:p>
                    </w:tc>
                  </w:tr>
                  <w:tr w:rsidR="00700E38" w14:paraId="4F2AC50A" w14:textId="77777777">
                    <w:trPr>
                      <w:trHeight w:val="436"/>
                    </w:trPr>
                    <w:tc>
                      <w:tcPr>
                        <w:tcW w:w="5645" w:type="dxa"/>
                      </w:tcPr>
                      <w:p w14:paraId="077C85EF" w14:textId="77777777" w:rsidR="00700E38" w:rsidRDefault="007A663C">
                        <w:pPr>
                          <w:pStyle w:val="TableParagraph"/>
                          <w:spacing w:before="91"/>
                        </w:pPr>
                        <w:r>
                          <w:t>Level 18, 111 St Georges Terrace, Perth WA 6000</w:t>
                        </w:r>
                      </w:p>
                    </w:tc>
                  </w:tr>
                </w:tbl>
                <w:p w14:paraId="36D5F8B6" w14:textId="77777777" w:rsidR="00700E38" w:rsidRDefault="00700E38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 w:rsidR="007A663C">
        <w:rPr>
          <w:b/>
        </w:rPr>
        <w:t>Commission Constituted by:</w:t>
      </w:r>
    </w:p>
    <w:p w14:paraId="3EFAD42B" w14:textId="77777777" w:rsidR="00700E38" w:rsidRDefault="007A663C">
      <w:pPr>
        <w:spacing w:before="213"/>
        <w:ind w:left="226"/>
        <w:rPr>
          <w:b/>
        </w:rPr>
      </w:pPr>
      <w:r>
        <w:rPr>
          <w:b/>
        </w:rPr>
        <w:t>Date:</w:t>
      </w:r>
    </w:p>
    <w:p w14:paraId="37AA46FE" w14:textId="77777777" w:rsidR="00700E38" w:rsidRDefault="007A663C">
      <w:pPr>
        <w:spacing w:before="160"/>
        <w:ind w:left="226"/>
        <w:rPr>
          <w:b/>
        </w:rPr>
      </w:pPr>
      <w:r>
        <w:rPr>
          <w:b/>
        </w:rPr>
        <w:t>Time:</w:t>
      </w:r>
    </w:p>
    <w:p w14:paraId="1A726228" w14:textId="77777777" w:rsidR="00700E38" w:rsidRDefault="007A663C">
      <w:pPr>
        <w:spacing w:before="179"/>
        <w:ind w:left="226"/>
        <w:rPr>
          <w:b/>
        </w:rPr>
      </w:pPr>
      <w:r>
        <w:rPr>
          <w:b/>
        </w:rPr>
        <w:t>Address:</w:t>
      </w:r>
    </w:p>
    <w:p w14:paraId="312C50E1" w14:textId="77777777" w:rsidR="00700E38" w:rsidRDefault="00700E38">
      <w:pPr>
        <w:pStyle w:val="BodyText"/>
        <w:rPr>
          <w:b/>
        </w:rPr>
      </w:pPr>
    </w:p>
    <w:p w14:paraId="0C2791FF" w14:textId="77777777" w:rsidR="00700E38" w:rsidRDefault="00700E38">
      <w:pPr>
        <w:pStyle w:val="BodyText"/>
        <w:rPr>
          <w:b/>
        </w:rPr>
      </w:pPr>
    </w:p>
    <w:p w14:paraId="65189756" w14:textId="77777777" w:rsidR="00700E38" w:rsidRDefault="00700E38">
      <w:pPr>
        <w:pStyle w:val="BodyText"/>
        <w:spacing w:before="5"/>
        <w:rPr>
          <w:b/>
          <w:sz w:val="26"/>
        </w:rPr>
      </w:pPr>
    </w:p>
    <w:p w14:paraId="7B72A4D1" w14:textId="77777777" w:rsidR="00700E38" w:rsidRDefault="007A663C">
      <w:pPr>
        <w:ind w:left="226" w:right="1004"/>
        <w:jc w:val="both"/>
      </w:pPr>
      <w:r>
        <w:t>Please inform the Commission as soon as possible if you require an interpreter or if you or any person attending the Commission with you require any special assistance; (</w:t>
      </w:r>
      <w:r>
        <w:rPr>
          <w:i/>
        </w:rPr>
        <w:t>such as wheelchair access or audio hearing loop</w:t>
      </w:r>
      <w:r>
        <w:t>).</w:t>
      </w:r>
    </w:p>
    <w:p w14:paraId="7829D950" w14:textId="77777777" w:rsidR="00700E38" w:rsidRDefault="00700E38">
      <w:pPr>
        <w:pStyle w:val="BodyText"/>
        <w:rPr>
          <w:sz w:val="22"/>
        </w:rPr>
      </w:pPr>
    </w:p>
    <w:p w14:paraId="7882C7C6" w14:textId="459B413F" w:rsidR="00700E38" w:rsidRDefault="007A663C">
      <w:pPr>
        <w:spacing w:before="1"/>
        <w:ind w:left="226" w:right="1008"/>
        <w:jc w:val="both"/>
      </w:pPr>
      <w:r>
        <w:t>Any</w:t>
      </w:r>
      <w:r>
        <w:rPr>
          <w:spacing w:val="-12"/>
        </w:rPr>
        <w:t xml:space="preserve"> </w:t>
      </w:r>
      <w:r>
        <w:t>enquiries</w:t>
      </w:r>
      <w:r>
        <w:rPr>
          <w:spacing w:val="-11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relation</w:t>
      </w:r>
      <w:r>
        <w:rPr>
          <w:spacing w:val="-10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this</w:t>
      </w:r>
      <w:r>
        <w:rPr>
          <w:spacing w:val="-12"/>
        </w:rPr>
        <w:t xml:space="preserve"> </w:t>
      </w:r>
      <w:r>
        <w:t>Notice</w:t>
      </w:r>
      <w:r>
        <w:rPr>
          <w:spacing w:val="-9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Hearing</w:t>
      </w:r>
      <w:r>
        <w:rPr>
          <w:spacing w:val="-10"/>
        </w:rPr>
        <w:t xml:space="preserve"> </w:t>
      </w:r>
      <w:r>
        <w:t>should</w:t>
      </w:r>
      <w:r>
        <w:rPr>
          <w:spacing w:val="-9"/>
        </w:rPr>
        <w:t xml:space="preserve"> </w:t>
      </w:r>
      <w:r>
        <w:t>be</w:t>
      </w:r>
      <w:r>
        <w:rPr>
          <w:spacing w:val="-10"/>
        </w:rPr>
        <w:t xml:space="preserve"> </w:t>
      </w:r>
      <w:r>
        <w:t>directed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Shiya</w:t>
      </w:r>
      <w:r>
        <w:rPr>
          <w:spacing w:val="-10"/>
        </w:rPr>
        <w:t xml:space="preserve"> </w:t>
      </w:r>
      <w:r>
        <w:t>Tee,</w:t>
      </w:r>
      <w:r>
        <w:rPr>
          <w:spacing w:val="-10"/>
        </w:rPr>
        <w:t xml:space="preserve"> </w:t>
      </w:r>
      <w:r>
        <w:t>Associate to Senior Commissioner R Cosentino, by telephone (08) 9420 4455 or by email to</w:t>
      </w:r>
      <w:hyperlink r:id="rId5">
        <w:r>
          <w:t xml:space="preserve"> chambers-cosentino@wairc.wa.gov.au.</w:t>
        </w:r>
      </w:hyperlink>
    </w:p>
    <w:p w14:paraId="4C36DE8E" w14:textId="77777777" w:rsidR="00700E38" w:rsidRDefault="00700E38">
      <w:pPr>
        <w:pStyle w:val="BodyText"/>
      </w:pPr>
    </w:p>
    <w:p w14:paraId="7004CF84" w14:textId="77777777" w:rsidR="00700E38" w:rsidRDefault="00700E38">
      <w:pPr>
        <w:pStyle w:val="BodyText"/>
      </w:pPr>
    </w:p>
    <w:p w14:paraId="0399E44E" w14:textId="77777777" w:rsidR="00700E38" w:rsidRDefault="00700E38">
      <w:pPr>
        <w:pStyle w:val="BodyText"/>
      </w:pPr>
    </w:p>
    <w:p w14:paraId="41D846CC" w14:textId="77777777" w:rsidR="00700E38" w:rsidRDefault="00700E38">
      <w:pPr>
        <w:pStyle w:val="BodyText"/>
      </w:pPr>
    </w:p>
    <w:p w14:paraId="2120DE5F" w14:textId="77777777" w:rsidR="00700E38" w:rsidRDefault="007A663C">
      <w:pPr>
        <w:spacing w:before="162"/>
        <w:ind w:left="226"/>
      </w:pPr>
      <w:r>
        <w:t>REGISTRAR</w:t>
      </w:r>
    </w:p>
    <w:p w14:paraId="04FFA953" w14:textId="77777777" w:rsidR="00700E38" w:rsidRDefault="007A663C">
      <w:pPr>
        <w:spacing w:before="1"/>
        <w:ind w:left="226"/>
      </w:pPr>
      <w:r>
        <w:t>WESTERN AUSTRALIAN INDUSTRIAL RELATIONS COMMISSION</w:t>
      </w:r>
    </w:p>
    <w:p w14:paraId="5F0F7B37" w14:textId="77777777" w:rsidR="00700E38" w:rsidRDefault="00700E38">
      <w:pPr>
        <w:pStyle w:val="BodyText"/>
        <w:rPr>
          <w:sz w:val="20"/>
        </w:rPr>
      </w:pPr>
    </w:p>
    <w:p w14:paraId="6FF6D14F" w14:textId="77777777" w:rsidR="00700E38" w:rsidRDefault="00700E38">
      <w:pPr>
        <w:pStyle w:val="BodyText"/>
        <w:rPr>
          <w:sz w:val="20"/>
        </w:rPr>
      </w:pPr>
    </w:p>
    <w:p w14:paraId="6AC8A5DA" w14:textId="77777777" w:rsidR="00700E38" w:rsidRDefault="00700E38">
      <w:pPr>
        <w:pStyle w:val="BodyText"/>
        <w:rPr>
          <w:sz w:val="20"/>
        </w:rPr>
      </w:pPr>
    </w:p>
    <w:p w14:paraId="2E8F9A9A" w14:textId="77777777" w:rsidR="00700E38" w:rsidRDefault="00700E38">
      <w:pPr>
        <w:pStyle w:val="BodyText"/>
        <w:rPr>
          <w:sz w:val="20"/>
        </w:rPr>
      </w:pPr>
    </w:p>
    <w:p w14:paraId="562AC9E7" w14:textId="77777777" w:rsidR="00700E38" w:rsidRDefault="00700E38">
      <w:pPr>
        <w:pStyle w:val="BodyText"/>
        <w:rPr>
          <w:sz w:val="20"/>
        </w:rPr>
      </w:pPr>
    </w:p>
    <w:p w14:paraId="42909974" w14:textId="77777777" w:rsidR="00700E38" w:rsidRDefault="00700E38">
      <w:pPr>
        <w:pStyle w:val="BodyText"/>
        <w:rPr>
          <w:sz w:val="20"/>
        </w:rPr>
      </w:pPr>
    </w:p>
    <w:p w14:paraId="405BDE9E" w14:textId="77777777" w:rsidR="00700E38" w:rsidRDefault="00700E38">
      <w:pPr>
        <w:pStyle w:val="BodyText"/>
        <w:rPr>
          <w:sz w:val="20"/>
        </w:rPr>
      </w:pPr>
    </w:p>
    <w:p w14:paraId="1F782752" w14:textId="77777777" w:rsidR="00700E38" w:rsidRDefault="00700E38">
      <w:pPr>
        <w:pStyle w:val="BodyText"/>
        <w:rPr>
          <w:sz w:val="20"/>
        </w:rPr>
      </w:pPr>
    </w:p>
    <w:p w14:paraId="5F89390C" w14:textId="77777777" w:rsidR="00700E38" w:rsidRDefault="00700E38">
      <w:pPr>
        <w:pStyle w:val="BodyText"/>
        <w:rPr>
          <w:sz w:val="20"/>
        </w:rPr>
      </w:pPr>
    </w:p>
    <w:p w14:paraId="2E5E6D68" w14:textId="77777777" w:rsidR="00700E38" w:rsidRDefault="00700E38">
      <w:pPr>
        <w:pStyle w:val="BodyText"/>
        <w:rPr>
          <w:sz w:val="20"/>
        </w:rPr>
      </w:pPr>
    </w:p>
    <w:p w14:paraId="779805C5" w14:textId="77777777" w:rsidR="00700E38" w:rsidRDefault="00700E38">
      <w:pPr>
        <w:pStyle w:val="BodyText"/>
        <w:rPr>
          <w:sz w:val="20"/>
        </w:rPr>
      </w:pPr>
    </w:p>
    <w:p w14:paraId="1E22525A" w14:textId="77777777" w:rsidR="00700E38" w:rsidRDefault="00700E38">
      <w:pPr>
        <w:pStyle w:val="BodyText"/>
        <w:rPr>
          <w:sz w:val="20"/>
        </w:rPr>
      </w:pPr>
    </w:p>
    <w:p w14:paraId="25BDFCDF" w14:textId="77777777" w:rsidR="00700E38" w:rsidRDefault="00700E38">
      <w:pPr>
        <w:pStyle w:val="BodyText"/>
        <w:rPr>
          <w:sz w:val="20"/>
        </w:rPr>
      </w:pPr>
    </w:p>
    <w:p w14:paraId="049AB701" w14:textId="77777777" w:rsidR="00700E38" w:rsidRDefault="00700E38">
      <w:pPr>
        <w:pStyle w:val="BodyText"/>
        <w:rPr>
          <w:sz w:val="20"/>
        </w:rPr>
      </w:pPr>
    </w:p>
    <w:p w14:paraId="3E6B597C" w14:textId="77777777" w:rsidR="00700E38" w:rsidRDefault="003A52C3">
      <w:pPr>
        <w:pStyle w:val="BodyText"/>
        <w:spacing w:before="6"/>
        <w:rPr>
          <w:sz w:val="13"/>
        </w:rPr>
      </w:pPr>
      <w:r>
        <w:pict w14:anchorId="6748BA66">
          <v:group id="_x0000_s1026" style="position:absolute;margin-left:70.8pt;margin-top:9.8pt;width:453.6pt;height:1.5pt;z-index:-251657216;mso-wrap-distance-left:0;mso-wrap-distance-right:0;mso-position-horizontal-relative:page" coordorigin="1416,196" coordsize="9072,30">
            <v:line id="_x0000_s1039" style="position:absolute" from="1416,210" to="10488,210" strokecolor="#9f9f9f" strokeweight="1.45pt"/>
            <v:rect id="_x0000_s1038" style="position:absolute;left:1416;top:195;width:5;height:5" fillcolor="#9f9f9f" stroked="f"/>
            <v:rect id="_x0000_s1037" style="position:absolute;left:1416;top:195;width:5;height:5" fillcolor="#9f9f9f" stroked="f"/>
            <v:line id="_x0000_s1036" style="position:absolute" from="1421,198" to="10483,198" strokecolor="#9f9f9f" strokeweight=".24pt"/>
            <v:rect id="_x0000_s1035" style="position:absolute;left:10483;top:195;width:5;height:5" fillcolor="#e2e2e2" stroked="f"/>
            <v:rect id="_x0000_s1034" style="position:absolute;left:10483;top:195;width:5;height:5" fillcolor="#9f9f9f" stroked="f"/>
            <v:rect id="_x0000_s1033" style="position:absolute;left:1416;top:200;width:5;height:20" fillcolor="#9f9f9f" stroked="f"/>
            <v:rect id="_x0000_s1032" style="position:absolute;left:10483;top:200;width:5;height:20" fillcolor="#e2e2e2" stroked="f"/>
            <v:rect id="_x0000_s1031" style="position:absolute;left:1416;top:219;width:5;height:5" fillcolor="#9f9f9f" stroked="f"/>
            <v:rect id="_x0000_s1030" style="position:absolute;left:1416;top:219;width:5;height:5" fillcolor="#e2e2e2" stroked="f"/>
            <v:line id="_x0000_s1029" style="position:absolute" from="1421,222" to="10483,222" strokecolor="#e2e2e2" strokeweight=".24pt"/>
            <v:rect id="_x0000_s1028" style="position:absolute;left:10483;top:219;width:5;height:5" fillcolor="#e2e2e2" stroked="f"/>
            <v:rect id="_x0000_s1027" style="position:absolute;left:10483;top:219;width:5;height:5" fillcolor="#e2e2e2" stroked="f"/>
            <w10:wrap type="topAndBottom" anchorx="page"/>
          </v:group>
        </w:pict>
      </w:r>
    </w:p>
    <w:p w14:paraId="3754C5C3" w14:textId="77777777" w:rsidR="00700E38" w:rsidRDefault="00700E38">
      <w:pPr>
        <w:pStyle w:val="BodyText"/>
        <w:spacing w:before="7"/>
        <w:rPr>
          <w:sz w:val="9"/>
        </w:rPr>
      </w:pPr>
    </w:p>
    <w:p w14:paraId="4A3389E7" w14:textId="77777777" w:rsidR="00700E38" w:rsidRDefault="007A663C">
      <w:pPr>
        <w:spacing w:before="93" w:line="183" w:lineRule="exact"/>
        <w:ind w:left="115"/>
        <w:rPr>
          <w:sz w:val="16"/>
        </w:rPr>
      </w:pPr>
      <w:r>
        <w:rPr>
          <w:sz w:val="16"/>
        </w:rPr>
        <w:t>The Western Australian Industrial Relations Commission</w:t>
      </w:r>
    </w:p>
    <w:p w14:paraId="363E485F" w14:textId="77777777" w:rsidR="00700E38" w:rsidRDefault="007A663C">
      <w:pPr>
        <w:spacing w:line="183" w:lineRule="exact"/>
        <w:ind w:left="115"/>
        <w:rPr>
          <w:sz w:val="16"/>
        </w:rPr>
      </w:pPr>
      <w:r>
        <w:rPr>
          <w:i/>
          <w:sz w:val="16"/>
        </w:rPr>
        <w:t xml:space="preserve">Industrial Relations Commission Regulations 2005 </w:t>
      </w:r>
      <w:r>
        <w:rPr>
          <w:sz w:val="16"/>
        </w:rPr>
        <w:t>– Form 17 – Notice of Hearing</w:t>
      </w:r>
    </w:p>
    <w:sectPr w:rsidR="00700E38">
      <w:pgSz w:w="11910" w:h="16840"/>
      <w:pgMar w:top="440" w:right="4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0E38"/>
    <w:rsid w:val="00267B67"/>
    <w:rsid w:val="002B74C9"/>
    <w:rsid w:val="003A52C3"/>
    <w:rsid w:val="0045661A"/>
    <w:rsid w:val="005B17E6"/>
    <w:rsid w:val="00611380"/>
    <w:rsid w:val="006F7F08"/>
    <w:rsid w:val="00700E38"/>
    <w:rsid w:val="00752E82"/>
    <w:rsid w:val="007A663C"/>
    <w:rsid w:val="00834EFE"/>
    <w:rsid w:val="008641D0"/>
    <w:rsid w:val="00883B1F"/>
    <w:rsid w:val="00972870"/>
    <w:rsid w:val="00AC3914"/>
    <w:rsid w:val="00BA25BD"/>
    <w:rsid w:val="00D24B36"/>
    <w:rsid w:val="00D3427C"/>
    <w:rsid w:val="00FB1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0"/>
    <o:shapelayout v:ext="edit">
      <o:idmap v:ext="edit" data="1"/>
    </o:shapelayout>
  </w:shapeDefaults>
  <w:decimalSymbol w:val="."/>
  <w:listSeparator w:val=","/>
  <w14:docId w14:val="04AAF1E7"/>
  <w15:docId w15:val="{964A5591-6F95-4DE3-A887-A536AC20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AU" w:eastAsia="en-AU" w:bidi="en-AU"/>
    </w:rPr>
  </w:style>
  <w:style w:type="paragraph" w:styleId="Heading1">
    <w:name w:val="heading 1"/>
    <w:basedOn w:val="Normal"/>
    <w:uiPriority w:val="9"/>
    <w:qFormat/>
    <w:pPr>
      <w:ind w:left="226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hambers-cosentino@wairc.wa.gov.au" TargetMode="External"/><Relationship Id="rId4" Type="http://schemas.openxmlformats.org/officeDocument/2006/relationships/hyperlink" Target="mailto:shiya.tee@wairc.w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395</Words>
  <Characters>2186</Characters>
  <Application>Microsoft Office Word</Application>
  <DocSecurity>4</DocSecurity>
  <Lines>121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Melissa Crosthwaite</dc:creator>
  <cp:lastModifiedBy>Melissa Crosthwaite</cp:lastModifiedBy>
  <cp:revision>2</cp:revision>
  <dcterms:created xsi:type="dcterms:W3CDTF">2025-02-20T01:30:00Z</dcterms:created>
  <dcterms:modified xsi:type="dcterms:W3CDTF">2025-02-20T01:30:00Z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2024-06-13T00:00:00Z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2025-01-06T00:00:00Z</vt:filetime>
  </property>
</Properties>
</file>