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D0C1" w14:textId="77777777" w:rsidR="005F2882" w:rsidRPr="00C34951" w:rsidRDefault="005F2882" w:rsidP="00C34951">
      <w:pPr>
        <w:autoSpaceDE w:val="0"/>
        <w:autoSpaceDN w:val="0"/>
        <w:adjustRightInd w:val="0"/>
        <w:jc w:val="center"/>
        <w:rPr>
          <w:b/>
          <w:bCs/>
          <w:szCs w:val="24"/>
          <w:u w:val="single"/>
        </w:rPr>
      </w:pPr>
      <w:r w:rsidRPr="00C34951">
        <w:rPr>
          <w:b/>
          <w:bCs/>
          <w:szCs w:val="24"/>
          <w:u w:val="single"/>
        </w:rPr>
        <w:t>WESTERN AUSTRALIAN INDUSTRIAL RELATIONS COMMISSION</w:t>
      </w:r>
    </w:p>
    <w:p w14:paraId="22C84B04" w14:textId="77777777" w:rsidR="005F2882" w:rsidRPr="00C34951" w:rsidRDefault="005F2882" w:rsidP="00C34951">
      <w:pPr>
        <w:autoSpaceDE w:val="0"/>
        <w:autoSpaceDN w:val="0"/>
        <w:adjustRightInd w:val="0"/>
        <w:jc w:val="center"/>
        <w:rPr>
          <w:b/>
          <w:bCs/>
          <w:szCs w:val="24"/>
        </w:rPr>
      </w:pPr>
    </w:p>
    <w:p w14:paraId="78F29631" w14:textId="4EF670A1" w:rsidR="005F2882" w:rsidRPr="00C34951" w:rsidRDefault="005F2882" w:rsidP="00C34951">
      <w:pPr>
        <w:autoSpaceDE w:val="0"/>
        <w:autoSpaceDN w:val="0"/>
        <w:adjustRightInd w:val="0"/>
        <w:jc w:val="right"/>
        <w:rPr>
          <w:szCs w:val="24"/>
        </w:rPr>
      </w:pPr>
      <w:r w:rsidRPr="00C34951">
        <w:rPr>
          <w:szCs w:val="24"/>
        </w:rPr>
        <w:t xml:space="preserve">Application No. </w:t>
      </w:r>
      <w:r w:rsidR="000842B8">
        <w:rPr>
          <w:noProof/>
          <w:szCs w:val="24"/>
        </w:rPr>
        <w:t>APPL 58</w:t>
      </w:r>
      <w:r w:rsidR="00C420AE">
        <w:rPr>
          <w:noProof/>
          <w:szCs w:val="24"/>
        </w:rPr>
        <w:t xml:space="preserve"> </w:t>
      </w:r>
      <w:r w:rsidR="000E38D2" w:rsidRPr="00C34951">
        <w:rPr>
          <w:noProof/>
          <w:szCs w:val="24"/>
        </w:rPr>
        <w:t>OF 202</w:t>
      </w:r>
      <w:r w:rsidR="00C34951" w:rsidRPr="00C34951">
        <w:rPr>
          <w:noProof/>
          <w:szCs w:val="24"/>
        </w:rPr>
        <w:t>2</w:t>
      </w:r>
    </w:p>
    <w:p w14:paraId="0D78C96B" w14:textId="77777777" w:rsidR="005F2882" w:rsidRPr="00C34951" w:rsidRDefault="005F2882" w:rsidP="00C34951">
      <w:pPr>
        <w:autoSpaceDE w:val="0"/>
        <w:autoSpaceDN w:val="0"/>
        <w:adjustRightInd w:val="0"/>
        <w:jc w:val="right"/>
        <w:rPr>
          <w:b/>
          <w:bCs/>
          <w:szCs w:val="24"/>
          <w:u w:val="single"/>
        </w:rPr>
      </w:pPr>
    </w:p>
    <w:p w14:paraId="4B18AB5C" w14:textId="4C159D8C" w:rsidR="00C34951" w:rsidRPr="00C34951" w:rsidRDefault="00C34951" w:rsidP="00C34951">
      <w:pPr>
        <w:autoSpaceDE w:val="0"/>
        <w:autoSpaceDN w:val="0"/>
        <w:adjustRightInd w:val="0"/>
        <w:jc w:val="center"/>
        <w:rPr>
          <w:b/>
          <w:bCs/>
          <w:szCs w:val="24"/>
          <w:u w:val="single"/>
        </w:rPr>
      </w:pPr>
      <w:r w:rsidRPr="00C34951">
        <w:rPr>
          <w:b/>
          <w:bCs/>
          <w:szCs w:val="24"/>
          <w:u w:val="single"/>
        </w:rPr>
        <w:t xml:space="preserve">COMMISSION’S OWN MOTION PURSUANT TO SECTION </w:t>
      </w:r>
      <w:r w:rsidR="000842B8">
        <w:rPr>
          <w:b/>
          <w:bCs/>
          <w:szCs w:val="24"/>
          <w:u w:val="single"/>
        </w:rPr>
        <w:t>40B</w:t>
      </w:r>
      <w:r w:rsidRPr="00C34951">
        <w:rPr>
          <w:b/>
          <w:bCs/>
          <w:szCs w:val="24"/>
          <w:u w:val="single"/>
        </w:rPr>
        <w:t xml:space="preserve"> TO </w:t>
      </w:r>
      <w:r w:rsidR="000842B8">
        <w:rPr>
          <w:b/>
          <w:bCs/>
          <w:szCs w:val="24"/>
          <w:u w:val="single"/>
        </w:rPr>
        <w:t>REVIEW</w:t>
      </w:r>
      <w:r w:rsidRPr="00C34951">
        <w:rPr>
          <w:b/>
          <w:bCs/>
          <w:szCs w:val="24"/>
          <w:u w:val="single"/>
        </w:rPr>
        <w:t xml:space="preserve"> THE </w:t>
      </w:r>
      <w:r w:rsidR="000842B8" w:rsidRPr="000842B8">
        <w:rPr>
          <w:b/>
          <w:bCs/>
          <w:i/>
          <w:iCs/>
          <w:szCs w:val="24"/>
          <w:u w:val="single"/>
        </w:rPr>
        <w:t>FARM EMPLOYEES' AWARD 1985</w:t>
      </w:r>
    </w:p>
    <w:p w14:paraId="2ABB68B1" w14:textId="77777777" w:rsidR="00C34951" w:rsidRPr="00C34951" w:rsidRDefault="00C34951" w:rsidP="00C34951">
      <w:pPr>
        <w:autoSpaceDE w:val="0"/>
        <w:autoSpaceDN w:val="0"/>
        <w:adjustRightInd w:val="0"/>
        <w:jc w:val="center"/>
        <w:rPr>
          <w:szCs w:val="24"/>
        </w:rPr>
      </w:pPr>
    </w:p>
    <w:p w14:paraId="506BE72B" w14:textId="64E50ED6" w:rsidR="00334D85" w:rsidRDefault="005F2882" w:rsidP="00C34951">
      <w:pPr>
        <w:autoSpaceDE w:val="0"/>
        <w:autoSpaceDN w:val="0"/>
        <w:adjustRightInd w:val="0"/>
        <w:jc w:val="both"/>
        <w:rPr>
          <w:szCs w:val="24"/>
        </w:rPr>
      </w:pPr>
      <w:r w:rsidRPr="00C34951">
        <w:rPr>
          <w:szCs w:val="24"/>
        </w:rPr>
        <w:t xml:space="preserve">NOTICE is given </w:t>
      </w:r>
      <w:r w:rsidR="00C34951" w:rsidRPr="00C34951">
        <w:rPr>
          <w:szCs w:val="24"/>
        </w:rPr>
        <w:t xml:space="preserve">by the Commission’s Own Motion pursuant to section </w:t>
      </w:r>
      <w:r w:rsidR="004035BF">
        <w:rPr>
          <w:szCs w:val="24"/>
        </w:rPr>
        <w:t>40B</w:t>
      </w:r>
      <w:r w:rsidR="00C34951" w:rsidRPr="00C34951">
        <w:rPr>
          <w:szCs w:val="24"/>
        </w:rPr>
        <w:t xml:space="preserve"> of the </w:t>
      </w:r>
      <w:r w:rsidR="00C34951" w:rsidRPr="0089693A">
        <w:rPr>
          <w:i/>
          <w:iCs/>
          <w:szCs w:val="24"/>
        </w:rPr>
        <w:t>Industrial Relations Act 1979</w:t>
      </w:r>
      <w:r w:rsidR="00C34951" w:rsidRPr="00C34951">
        <w:rPr>
          <w:szCs w:val="24"/>
        </w:rPr>
        <w:t xml:space="preserve"> (WA) </w:t>
      </w:r>
      <w:r w:rsidR="001E500F">
        <w:rPr>
          <w:szCs w:val="24"/>
        </w:rPr>
        <w:t>(</w:t>
      </w:r>
      <w:r w:rsidR="001E500F" w:rsidRPr="001E500F">
        <w:rPr>
          <w:b/>
          <w:bCs/>
          <w:szCs w:val="24"/>
        </w:rPr>
        <w:t>IR Act</w:t>
      </w:r>
      <w:r w:rsidR="001E500F">
        <w:rPr>
          <w:szCs w:val="24"/>
        </w:rPr>
        <w:t xml:space="preserve">) </w:t>
      </w:r>
      <w:r w:rsidR="00992627">
        <w:rPr>
          <w:szCs w:val="24"/>
        </w:rPr>
        <w:t xml:space="preserve">of the Commission’s intention </w:t>
      </w:r>
      <w:r w:rsidR="00C34951" w:rsidRPr="00C34951">
        <w:rPr>
          <w:szCs w:val="24"/>
        </w:rPr>
        <w:t xml:space="preserve">to </w:t>
      </w:r>
      <w:r w:rsidR="004035BF">
        <w:rPr>
          <w:szCs w:val="24"/>
        </w:rPr>
        <w:t>vary</w:t>
      </w:r>
      <w:r w:rsidR="00C34951" w:rsidRPr="00C34951">
        <w:rPr>
          <w:szCs w:val="24"/>
        </w:rPr>
        <w:t xml:space="preserve"> the </w:t>
      </w:r>
      <w:r w:rsidR="004035BF" w:rsidRPr="004035BF">
        <w:rPr>
          <w:i/>
          <w:iCs/>
          <w:szCs w:val="24"/>
        </w:rPr>
        <w:t>Farm Employees' Award 1985</w:t>
      </w:r>
      <w:r w:rsidR="00C34951" w:rsidRPr="00C34951">
        <w:rPr>
          <w:szCs w:val="24"/>
        </w:rPr>
        <w:t xml:space="preserve">. </w:t>
      </w:r>
    </w:p>
    <w:p w14:paraId="769A121F" w14:textId="77777777" w:rsidR="00334D85" w:rsidRDefault="00334D85" w:rsidP="00C34951">
      <w:pPr>
        <w:autoSpaceDE w:val="0"/>
        <w:autoSpaceDN w:val="0"/>
        <w:adjustRightInd w:val="0"/>
        <w:jc w:val="both"/>
        <w:rPr>
          <w:szCs w:val="24"/>
        </w:rPr>
      </w:pPr>
    </w:p>
    <w:p w14:paraId="69917760" w14:textId="15B1B70B" w:rsidR="00334D85" w:rsidRPr="00334D85" w:rsidRDefault="00334D85" w:rsidP="00E467A5">
      <w:pPr>
        <w:autoSpaceDE w:val="0"/>
        <w:autoSpaceDN w:val="0"/>
        <w:adjustRightInd w:val="0"/>
        <w:spacing w:after="120"/>
        <w:jc w:val="both"/>
        <w:rPr>
          <w:szCs w:val="24"/>
        </w:rPr>
      </w:pPr>
      <w:r w:rsidRPr="00334D85">
        <w:rPr>
          <w:szCs w:val="24"/>
        </w:rPr>
        <w:t>Under s</w:t>
      </w:r>
      <w:r w:rsidR="004A57BB">
        <w:rPr>
          <w:szCs w:val="24"/>
        </w:rPr>
        <w:t>ection</w:t>
      </w:r>
      <w:r w:rsidRPr="00334D85">
        <w:rPr>
          <w:szCs w:val="24"/>
        </w:rPr>
        <w:t xml:space="preserve"> 40B(1) of the IR Act, the Commission has power, of its</w:t>
      </w:r>
      <w:r>
        <w:rPr>
          <w:szCs w:val="24"/>
        </w:rPr>
        <w:t xml:space="preserve"> </w:t>
      </w:r>
      <w:r w:rsidRPr="00334D85">
        <w:rPr>
          <w:szCs w:val="24"/>
        </w:rPr>
        <w:t>own motion, to vary the Award for any one or more of the following purposes:</w:t>
      </w:r>
    </w:p>
    <w:p w14:paraId="1558FBDB" w14:textId="5EDFDBF9" w:rsidR="00334D85" w:rsidRPr="00334D85" w:rsidRDefault="00334D85" w:rsidP="00E467A5">
      <w:pPr>
        <w:autoSpaceDE w:val="0"/>
        <w:autoSpaceDN w:val="0"/>
        <w:adjustRightInd w:val="0"/>
        <w:spacing w:after="120"/>
        <w:ind w:left="851" w:hanging="567"/>
        <w:jc w:val="both"/>
        <w:rPr>
          <w:szCs w:val="24"/>
        </w:rPr>
      </w:pPr>
      <w:r w:rsidRPr="00334D85">
        <w:rPr>
          <w:szCs w:val="24"/>
        </w:rPr>
        <w:t>(a)</w:t>
      </w:r>
      <w:r>
        <w:rPr>
          <w:szCs w:val="24"/>
        </w:rPr>
        <w:tab/>
      </w:r>
      <w:r w:rsidRPr="00334D85">
        <w:rPr>
          <w:szCs w:val="24"/>
        </w:rPr>
        <w:t xml:space="preserve"> to ensure that the award does not contain wages that are less than the minimum</w:t>
      </w:r>
      <w:r>
        <w:rPr>
          <w:szCs w:val="24"/>
        </w:rPr>
        <w:t xml:space="preserve"> </w:t>
      </w:r>
      <w:r w:rsidRPr="00334D85">
        <w:rPr>
          <w:szCs w:val="24"/>
        </w:rPr>
        <w:t>award wage as ordered by the Commission under section 50A;</w:t>
      </w:r>
    </w:p>
    <w:p w14:paraId="75E90A48" w14:textId="1BEA486F" w:rsidR="00334D85" w:rsidRPr="00334D85" w:rsidRDefault="00334D85" w:rsidP="00E467A5">
      <w:pPr>
        <w:autoSpaceDE w:val="0"/>
        <w:autoSpaceDN w:val="0"/>
        <w:adjustRightInd w:val="0"/>
        <w:spacing w:after="120"/>
        <w:ind w:left="851" w:hanging="567"/>
        <w:jc w:val="both"/>
        <w:rPr>
          <w:szCs w:val="24"/>
        </w:rPr>
      </w:pPr>
      <w:r w:rsidRPr="00334D85">
        <w:rPr>
          <w:szCs w:val="24"/>
        </w:rPr>
        <w:t xml:space="preserve">(b) </w:t>
      </w:r>
      <w:r>
        <w:rPr>
          <w:szCs w:val="24"/>
        </w:rPr>
        <w:tab/>
      </w:r>
      <w:r w:rsidRPr="00334D85">
        <w:rPr>
          <w:szCs w:val="24"/>
        </w:rPr>
        <w:t>to ensure that the award does not contain conditions of employment that are less</w:t>
      </w:r>
      <w:r>
        <w:rPr>
          <w:szCs w:val="24"/>
        </w:rPr>
        <w:t xml:space="preserve"> </w:t>
      </w:r>
      <w:r w:rsidRPr="00334D85">
        <w:rPr>
          <w:szCs w:val="24"/>
        </w:rPr>
        <w:t xml:space="preserve">favourable than those provided by the </w:t>
      </w:r>
      <w:r w:rsidR="009B0A8C">
        <w:rPr>
          <w:szCs w:val="24"/>
        </w:rPr>
        <w:t>[</w:t>
      </w:r>
      <w:r w:rsidR="009B0A8C" w:rsidRPr="009B0A8C">
        <w:rPr>
          <w:i/>
          <w:iCs/>
          <w:szCs w:val="24"/>
        </w:rPr>
        <w:t>Minimum Conditions of Employment Act 1993</w:t>
      </w:r>
      <w:r w:rsidR="009B0A8C">
        <w:rPr>
          <w:szCs w:val="24"/>
        </w:rPr>
        <w:t>]</w:t>
      </w:r>
      <w:r w:rsidRPr="00334D85">
        <w:rPr>
          <w:szCs w:val="24"/>
        </w:rPr>
        <w:t>;</w:t>
      </w:r>
    </w:p>
    <w:p w14:paraId="42FA1233" w14:textId="160AE9C4" w:rsidR="00334D85" w:rsidRPr="00334D85" w:rsidRDefault="00334D85" w:rsidP="00E467A5">
      <w:pPr>
        <w:autoSpaceDE w:val="0"/>
        <w:autoSpaceDN w:val="0"/>
        <w:adjustRightInd w:val="0"/>
        <w:spacing w:after="120"/>
        <w:ind w:left="851" w:hanging="567"/>
        <w:jc w:val="both"/>
        <w:rPr>
          <w:szCs w:val="24"/>
        </w:rPr>
      </w:pPr>
      <w:r w:rsidRPr="00334D85">
        <w:rPr>
          <w:szCs w:val="24"/>
        </w:rPr>
        <w:t xml:space="preserve">(c) </w:t>
      </w:r>
      <w:r>
        <w:rPr>
          <w:szCs w:val="24"/>
        </w:rPr>
        <w:tab/>
      </w:r>
      <w:r w:rsidRPr="00334D85">
        <w:rPr>
          <w:szCs w:val="24"/>
        </w:rPr>
        <w:t>to ensure that the award does not contain provisions that discriminate against an</w:t>
      </w:r>
      <w:r>
        <w:rPr>
          <w:szCs w:val="24"/>
        </w:rPr>
        <w:t xml:space="preserve"> </w:t>
      </w:r>
      <w:r w:rsidRPr="00334D85">
        <w:rPr>
          <w:szCs w:val="24"/>
        </w:rPr>
        <w:t xml:space="preserve">employee on any ground on which discrimination in work is unlawful under </w:t>
      </w:r>
      <w:r w:rsidRPr="009B0A8C">
        <w:rPr>
          <w:i/>
          <w:iCs/>
          <w:szCs w:val="24"/>
        </w:rPr>
        <w:t>the Equal Opportunity Act 1984</w:t>
      </w:r>
      <w:r w:rsidRPr="00334D85">
        <w:rPr>
          <w:szCs w:val="24"/>
        </w:rPr>
        <w:t>;</w:t>
      </w:r>
    </w:p>
    <w:p w14:paraId="210242E4" w14:textId="3BB6CD1C" w:rsidR="00334D85" w:rsidRPr="00334D85" w:rsidRDefault="00334D85" w:rsidP="00E467A5">
      <w:pPr>
        <w:autoSpaceDE w:val="0"/>
        <w:autoSpaceDN w:val="0"/>
        <w:adjustRightInd w:val="0"/>
        <w:spacing w:after="120"/>
        <w:ind w:left="851" w:hanging="567"/>
        <w:jc w:val="both"/>
        <w:rPr>
          <w:szCs w:val="24"/>
        </w:rPr>
      </w:pPr>
      <w:r w:rsidRPr="00334D85">
        <w:rPr>
          <w:szCs w:val="24"/>
        </w:rPr>
        <w:t xml:space="preserve">(d) </w:t>
      </w:r>
      <w:r>
        <w:rPr>
          <w:szCs w:val="24"/>
        </w:rPr>
        <w:tab/>
      </w:r>
      <w:r w:rsidRPr="00334D85">
        <w:rPr>
          <w:szCs w:val="24"/>
        </w:rPr>
        <w:t>to ensure that the award does not contain provisions that are obsolete or need</w:t>
      </w:r>
      <w:r>
        <w:rPr>
          <w:szCs w:val="24"/>
        </w:rPr>
        <w:t xml:space="preserve"> </w:t>
      </w:r>
      <w:r w:rsidRPr="00334D85">
        <w:rPr>
          <w:szCs w:val="24"/>
        </w:rPr>
        <w:t>updating;</w:t>
      </w:r>
    </w:p>
    <w:p w14:paraId="596A8F72" w14:textId="6EE77AE5" w:rsidR="00334D85" w:rsidRDefault="00334D85" w:rsidP="00334D85">
      <w:pPr>
        <w:autoSpaceDE w:val="0"/>
        <w:autoSpaceDN w:val="0"/>
        <w:adjustRightInd w:val="0"/>
        <w:ind w:left="851" w:hanging="567"/>
        <w:jc w:val="both"/>
        <w:rPr>
          <w:szCs w:val="24"/>
        </w:rPr>
      </w:pPr>
      <w:r w:rsidRPr="00334D85">
        <w:rPr>
          <w:szCs w:val="24"/>
        </w:rPr>
        <w:t xml:space="preserve">(e) </w:t>
      </w:r>
      <w:r>
        <w:rPr>
          <w:szCs w:val="24"/>
        </w:rPr>
        <w:tab/>
      </w:r>
      <w:r w:rsidRPr="00334D85">
        <w:rPr>
          <w:szCs w:val="24"/>
        </w:rPr>
        <w:t>to ensure that the award is consistent with the facilitation of the efficient</w:t>
      </w:r>
      <w:r>
        <w:rPr>
          <w:szCs w:val="24"/>
        </w:rPr>
        <w:t xml:space="preserve"> </w:t>
      </w:r>
      <w:r w:rsidRPr="00334D85">
        <w:rPr>
          <w:szCs w:val="24"/>
        </w:rPr>
        <w:t>organisation and performance of work according to the needs of an industry and</w:t>
      </w:r>
      <w:r>
        <w:rPr>
          <w:szCs w:val="24"/>
        </w:rPr>
        <w:t xml:space="preserve"> </w:t>
      </w:r>
      <w:r w:rsidRPr="00334D85">
        <w:rPr>
          <w:szCs w:val="24"/>
        </w:rPr>
        <w:t>enterprises within it, balanced with fairness to the employees in the industry and</w:t>
      </w:r>
      <w:r>
        <w:rPr>
          <w:szCs w:val="24"/>
        </w:rPr>
        <w:t xml:space="preserve"> </w:t>
      </w:r>
      <w:r w:rsidRPr="00334D85">
        <w:rPr>
          <w:szCs w:val="24"/>
        </w:rPr>
        <w:t>enterprises.</w:t>
      </w:r>
    </w:p>
    <w:p w14:paraId="77B08927" w14:textId="77777777" w:rsidR="00334D85" w:rsidRDefault="00334D85" w:rsidP="00C34951">
      <w:pPr>
        <w:autoSpaceDE w:val="0"/>
        <w:autoSpaceDN w:val="0"/>
        <w:adjustRightInd w:val="0"/>
        <w:jc w:val="both"/>
        <w:rPr>
          <w:szCs w:val="24"/>
        </w:rPr>
      </w:pPr>
    </w:p>
    <w:p w14:paraId="1CACF199" w14:textId="680DE253" w:rsidR="005F2882" w:rsidRPr="00C34951" w:rsidRDefault="00992627" w:rsidP="00C34951">
      <w:pPr>
        <w:autoSpaceDE w:val="0"/>
        <w:autoSpaceDN w:val="0"/>
        <w:adjustRightInd w:val="0"/>
        <w:jc w:val="both"/>
        <w:rPr>
          <w:szCs w:val="24"/>
        </w:rPr>
      </w:pPr>
      <w:r>
        <w:rPr>
          <w:szCs w:val="24"/>
        </w:rPr>
        <w:t>The</w:t>
      </w:r>
      <w:r w:rsidR="005F2882" w:rsidRPr="00C34951">
        <w:rPr>
          <w:szCs w:val="24"/>
        </w:rPr>
        <w:t xml:space="preserve"> proposed </w:t>
      </w:r>
      <w:r w:rsidR="00C34951" w:rsidRPr="00C34951">
        <w:rPr>
          <w:szCs w:val="24"/>
        </w:rPr>
        <w:t>variations</w:t>
      </w:r>
      <w:r w:rsidR="005F2882" w:rsidRPr="00C34951">
        <w:rPr>
          <w:szCs w:val="24"/>
        </w:rPr>
        <w:t xml:space="preserve"> are published </w:t>
      </w:r>
      <w:r w:rsidR="009C413E">
        <w:rPr>
          <w:szCs w:val="24"/>
        </w:rPr>
        <w:t>in the annexed table</w:t>
      </w:r>
      <w:r w:rsidR="005F2882" w:rsidRPr="00C34951">
        <w:rPr>
          <w:szCs w:val="24"/>
        </w:rPr>
        <w:t>.</w:t>
      </w:r>
    </w:p>
    <w:p w14:paraId="3ACAC5C4" w14:textId="2F3CCE12" w:rsidR="00C34951" w:rsidRDefault="00C34951" w:rsidP="00FD1BBC">
      <w:pPr>
        <w:jc w:val="both"/>
        <w:rPr>
          <w:b/>
          <w:szCs w:val="24"/>
        </w:rPr>
      </w:pPr>
    </w:p>
    <w:p w14:paraId="5AB67867" w14:textId="5DFA713A" w:rsidR="004035BF" w:rsidRDefault="00C34951" w:rsidP="00AC17E9">
      <w:pPr>
        <w:autoSpaceDE w:val="0"/>
        <w:autoSpaceDN w:val="0"/>
        <w:adjustRightInd w:val="0"/>
        <w:jc w:val="both"/>
        <w:rPr>
          <w:color w:val="000000"/>
          <w:szCs w:val="24"/>
        </w:rPr>
      </w:pPr>
      <w:r w:rsidRPr="00C34951">
        <w:rPr>
          <w:color w:val="000000"/>
          <w:szCs w:val="24"/>
        </w:rPr>
        <w:t>A copy of the application and proposed variations may be inspected at my office by appointment at 111 St Georges Terrace, Perth.</w:t>
      </w:r>
    </w:p>
    <w:p w14:paraId="1F3D7095" w14:textId="77777777" w:rsidR="004035BF" w:rsidRDefault="004035BF" w:rsidP="00AC17E9">
      <w:pPr>
        <w:autoSpaceDE w:val="0"/>
        <w:autoSpaceDN w:val="0"/>
        <w:adjustRightInd w:val="0"/>
        <w:jc w:val="both"/>
        <w:rPr>
          <w:color w:val="000000"/>
          <w:szCs w:val="24"/>
        </w:rPr>
      </w:pPr>
    </w:p>
    <w:p w14:paraId="184F78D0" w14:textId="77777777" w:rsidR="003D2F3A" w:rsidRDefault="00992627" w:rsidP="00AC17E9">
      <w:pPr>
        <w:autoSpaceDE w:val="0"/>
        <w:autoSpaceDN w:val="0"/>
        <w:adjustRightInd w:val="0"/>
        <w:jc w:val="both"/>
        <w:rPr>
          <w:color w:val="000000"/>
          <w:szCs w:val="24"/>
        </w:rPr>
      </w:pPr>
      <w:r>
        <w:rPr>
          <w:color w:val="000000"/>
          <w:szCs w:val="24"/>
        </w:rPr>
        <w:t xml:space="preserve">A hearing for the purpose of affording interested persons an opportunity to be heard in relation </w:t>
      </w:r>
      <w:r w:rsidRPr="003D2F3A">
        <w:rPr>
          <w:color w:val="000000"/>
          <w:szCs w:val="24"/>
        </w:rPr>
        <w:t xml:space="preserve">to the proposed variations will be held at the Commission, Level 18, </w:t>
      </w:r>
      <w:r w:rsidR="009C413E" w:rsidRPr="003D2F3A">
        <w:rPr>
          <w:color w:val="000000"/>
          <w:szCs w:val="24"/>
        </w:rPr>
        <w:t xml:space="preserve">111 St Georges Terrace, Perth </w:t>
      </w:r>
      <w:r w:rsidRPr="003D2F3A">
        <w:rPr>
          <w:color w:val="000000"/>
          <w:szCs w:val="24"/>
        </w:rPr>
        <w:t xml:space="preserve">on </w:t>
      </w:r>
      <w:r w:rsidR="003D2F3A" w:rsidRPr="003D2F3A">
        <w:rPr>
          <w:b/>
          <w:bCs/>
          <w:color w:val="000000"/>
          <w:szCs w:val="24"/>
          <w:u w:val="single"/>
        </w:rPr>
        <w:t>Monday, 1 May 2023</w:t>
      </w:r>
      <w:r w:rsidRPr="003D2F3A">
        <w:rPr>
          <w:b/>
          <w:bCs/>
          <w:color w:val="000000"/>
          <w:szCs w:val="24"/>
          <w:u w:val="single"/>
        </w:rPr>
        <w:t xml:space="preserve"> at </w:t>
      </w:r>
      <w:r w:rsidR="003D2F3A" w:rsidRPr="003D2F3A">
        <w:rPr>
          <w:b/>
          <w:bCs/>
          <w:color w:val="000000"/>
          <w:szCs w:val="24"/>
          <w:u w:val="single"/>
        </w:rPr>
        <w:t>10.00 am</w:t>
      </w:r>
      <w:r w:rsidRPr="003D2F3A">
        <w:rPr>
          <w:color w:val="000000"/>
          <w:szCs w:val="24"/>
        </w:rPr>
        <w:t xml:space="preserve">. </w:t>
      </w:r>
    </w:p>
    <w:p w14:paraId="45F6193D" w14:textId="77777777" w:rsidR="003D2F3A" w:rsidRDefault="003D2F3A" w:rsidP="00AC17E9">
      <w:pPr>
        <w:autoSpaceDE w:val="0"/>
        <w:autoSpaceDN w:val="0"/>
        <w:adjustRightInd w:val="0"/>
        <w:jc w:val="both"/>
        <w:rPr>
          <w:color w:val="000000"/>
          <w:szCs w:val="24"/>
        </w:rPr>
      </w:pPr>
    </w:p>
    <w:p w14:paraId="1B73B30D" w14:textId="3BDA6F8C" w:rsidR="00C34951" w:rsidRPr="00C34951" w:rsidRDefault="00C34951" w:rsidP="00AC17E9">
      <w:pPr>
        <w:autoSpaceDE w:val="0"/>
        <w:autoSpaceDN w:val="0"/>
        <w:adjustRightInd w:val="0"/>
        <w:jc w:val="both"/>
        <w:rPr>
          <w:szCs w:val="24"/>
        </w:rPr>
      </w:pPr>
      <w:r w:rsidRPr="003D2F3A">
        <w:rPr>
          <w:szCs w:val="24"/>
        </w:rPr>
        <w:t>Any person</w:t>
      </w:r>
      <w:r w:rsidRPr="00C34951">
        <w:rPr>
          <w:szCs w:val="24"/>
        </w:rPr>
        <w:t xml:space="preserve"> who wishes to be heard in relation to the proposed variation</w:t>
      </w:r>
      <w:r>
        <w:rPr>
          <w:szCs w:val="24"/>
        </w:rPr>
        <w:t>s</w:t>
      </w:r>
      <w:r w:rsidRPr="00C34951">
        <w:rPr>
          <w:szCs w:val="24"/>
        </w:rPr>
        <w:t xml:space="preserve"> should contact </w:t>
      </w:r>
      <w:r w:rsidR="009C413E">
        <w:rPr>
          <w:szCs w:val="24"/>
        </w:rPr>
        <w:t>Senior Commissioner Cosentino’s Chambers</w:t>
      </w:r>
      <w:r w:rsidRPr="00C34951">
        <w:rPr>
          <w:szCs w:val="24"/>
        </w:rPr>
        <w:t xml:space="preserve"> by email at </w:t>
      </w:r>
      <w:hyperlink r:id="rId7" w:history="1">
        <w:r w:rsidR="009C413E" w:rsidRPr="006E177F">
          <w:rPr>
            <w:rStyle w:val="Hyperlink"/>
            <w:szCs w:val="24"/>
          </w:rPr>
          <w:t>Chambers-Cosentino@wairc.wa.gov.au</w:t>
        </w:r>
      </w:hyperlink>
      <w:r w:rsidRPr="00C34951">
        <w:rPr>
          <w:szCs w:val="24"/>
        </w:rPr>
        <w:t>.</w:t>
      </w:r>
    </w:p>
    <w:p w14:paraId="6E976BF0" w14:textId="36FB2A25" w:rsidR="00C34951" w:rsidRPr="00C34951" w:rsidRDefault="00C34951" w:rsidP="00C34951">
      <w:pPr>
        <w:autoSpaceDE w:val="0"/>
        <w:autoSpaceDN w:val="0"/>
        <w:adjustRightInd w:val="0"/>
        <w:jc w:val="both"/>
        <w:rPr>
          <w:szCs w:val="24"/>
        </w:rPr>
      </w:pPr>
    </w:p>
    <w:p w14:paraId="4C9CBA97" w14:textId="77777777" w:rsidR="005F2882" w:rsidRPr="00C34951" w:rsidRDefault="005F2882" w:rsidP="00C34951">
      <w:pPr>
        <w:autoSpaceDE w:val="0"/>
        <w:autoSpaceDN w:val="0"/>
        <w:adjustRightInd w:val="0"/>
        <w:jc w:val="both"/>
        <w:rPr>
          <w:szCs w:val="24"/>
        </w:rPr>
      </w:pPr>
      <w:r w:rsidRPr="00C34951">
        <w:rPr>
          <w:szCs w:val="24"/>
        </w:rPr>
        <w:t>S. BASTIAN</w:t>
      </w:r>
    </w:p>
    <w:p w14:paraId="33AF1157" w14:textId="77777777" w:rsidR="005F2882" w:rsidRPr="00C34951" w:rsidRDefault="005F2882" w:rsidP="00C34951">
      <w:pPr>
        <w:autoSpaceDE w:val="0"/>
        <w:autoSpaceDN w:val="0"/>
        <w:adjustRightInd w:val="0"/>
        <w:jc w:val="both"/>
        <w:rPr>
          <w:szCs w:val="24"/>
        </w:rPr>
      </w:pPr>
      <w:r w:rsidRPr="00C34951">
        <w:rPr>
          <w:szCs w:val="24"/>
        </w:rPr>
        <w:t>REGISTRAR</w:t>
      </w:r>
    </w:p>
    <w:p w14:paraId="5E391251" w14:textId="77777777" w:rsidR="005F2882" w:rsidRPr="00C34951" w:rsidRDefault="005F2882" w:rsidP="00C34951">
      <w:pPr>
        <w:autoSpaceDE w:val="0"/>
        <w:autoSpaceDN w:val="0"/>
        <w:adjustRightInd w:val="0"/>
        <w:jc w:val="both"/>
        <w:rPr>
          <w:szCs w:val="24"/>
        </w:rPr>
      </w:pPr>
    </w:p>
    <w:p w14:paraId="31BC6F35" w14:textId="2B00026F" w:rsidR="005B4636" w:rsidRPr="00E467A5" w:rsidRDefault="00E467A5" w:rsidP="00C34951">
      <w:pPr>
        <w:tabs>
          <w:tab w:val="left" w:pos="1418"/>
        </w:tabs>
        <w:jc w:val="both"/>
        <w:rPr>
          <w:caps/>
          <w:szCs w:val="24"/>
        </w:rPr>
      </w:pPr>
      <w:r w:rsidRPr="00E467A5">
        <w:rPr>
          <w:caps/>
          <w:szCs w:val="24"/>
        </w:rPr>
        <w:t>28</w:t>
      </w:r>
      <w:r w:rsidR="00C34951" w:rsidRPr="00E467A5">
        <w:rPr>
          <w:caps/>
          <w:szCs w:val="24"/>
        </w:rPr>
        <w:t xml:space="preserve"> MARCH 2023</w:t>
      </w:r>
    </w:p>
    <w:p w14:paraId="7B123746" w14:textId="77777777" w:rsidR="00536584" w:rsidRDefault="00536584" w:rsidP="00C34951">
      <w:pPr>
        <w:tabs>
          <w:tab w:val="left" w:pos="1418"/>
        </w:tabs>
        <w:jc w:val="both"/>
        <w:rPr>
          <w:caps/>
          <w:color w:val="FF0000"/>
          <w:szCs w:val="24"/>
        </w:rPr>
        <w:sectPr w:rsidR="00536584" w:rsidSect="005F2882">
          <w:headerReference w:type="default" r:id="rId8"/>
          <w:footerReference w:type="default" r:id="rId9"/>
          <w:type w:val="continuous"/>
          <w:pgSz w:w="11906" w:h="16838" w:code="9"/>
          <w:pgMar w:top="851" w:right="1418" w:bottom="567" w:left="1418" w:header="709" w:footer="709" w:gutter="0"/>
          <w:paperSrc w:first="1" w:other="1"/>
          <w:cols w:space="708"/>
          <w:docGrid w:linePitch="360"/>
        </w:sectPr>
      </w:pPr>
    </w:p>
    <w:tbl>
      <w:tblPr>
        <w:tblStyle w:val="TableGrid"/>
        <w:tblW w:w="0" w:type="auto"/>
        <w:tblLayout w:type="fixed"/>
        <w:tblLook w:val="04A0" w:firstRow="1" w:lastRow="0" w:firstColumn="1" w:lastColumn="0" w:noHBand="0" w:noVBand="1"/>
      </w:tblPr>
      <w:tblGrid>
        <w:gridCol w:w="6974"/>
        <w:gridCol w:w="6974"/>
      </w:tblGrid>
      <w:tr w:rsidR="009C413E" w:rsidRPr="008F46C2" w14:paraId="069FF91C" w14:textId="77777777" w:rsidTr="00392D3E">
        <w:tc>
          <w:tcPr>
            <w:tcW w:w="6974" w:type="dxa"/>
          </w:tcPr>
          <w:p w14:paraId="2A3FB399" w14:textId="77777777" w:rsidR="009C413E" w:rsidRPr="004C6F64" w:rsidRDefault="009C413E" w:rsidP="00392D3E">
            <w:pPr>
              <w:widowControl w:val="0"/>
              <w:spacing w:before="120" w:after="120"/>
              <w:jc w:val="center"/>
              <w:rPr>
                <w:sz w:val="20"/>
              </w:rPr>
            </w:pPr>
            <w:r w:rsidRPr="004C6F64">
              <w:rPr>
                <w:b/>
                <w:bCs/>
                <w:sz w:val="20"/>
              </w:rPr>
              <w:lastRenderedPageBreak/>
              <w:t>Current Award</w:t>
            </w:r>
          </w:p>
        </w:tc>
        <w:tc>
          <w:tcPr>
            <w:tcW w:w="6974" w:type="dxa"/>
          </w:tcPr>
          <w:p w14:paraId="68D9CD25" w14:textId="77777777" w:rsidR="009C413E" w:rsidRPr="004C6F64" w:rsidRDefault="009C413E" w:rsidP="00392D3E">
            <w:pPr>
              <w:widowControl w:val="0"/>
              <w:spacing w:before="120" w:after="120"/>
              <w:jc w:val="center"/>
              <w:rPr>
                <w:sz w:val="20"/>
              </w:rPr>
            </w:pPr>
            <w:r w:rsidRPr="004C6F64">
              <w:rPr>
                <w:b/>
                <w:bCs/>
                <w:sz w:val="20"/>
              </w:rPr>
              <w:t>Proposed variations</w:t>
            </w:r>
          </w:p>
        </w:tc>
      </w:tr>
      <w:tr w:rsidR="009C413E" w:rsidRPr="008F46C2" w14:paraId="5E9173C9" w14:textId="77777777" w:rsidTr="00392D3E">
        <w:tc>
          <w:tcPr>
            <w:tcW w:w="6974" w:type="dxa"/>
          </w:tcPr>
          <w:p w14:paraId="42245388" w14:textId="77777777" w:rsidR="009C413E" w:rsidRPr="008F46C2" w:rsidRDefault="009C413E" w:rsidP="00392D3E">
            <w:pPr>
              <w:widowControl w:val="0"/>
              <w:jc w:val="center"/>
              <w:rPr>
                <w:sz w:val="20"/>
              </w:rPr>
            </w:pPr>
            <w:r w:rsidRPr="008F46C2">
              <w:rPr>
                <w:sz w:val="20"/>
              </w:rPr>
              <w:t>1.</w:t>
            </w:r>
            <w:r>
              <w:rPr>
                <w:sz w:val="20"/>
              </w:rPr>
              <w:t xml:space="preserve"> </w:t>
            </w:r>
            <w:r w:rsidRPr="008F46C2">
              <w:rPr>
                <w:sz w:val="20"/>
              </w:rPr>
              <w:t>– TITLE</w:t>
            </w:r>
          </w:p>
          <w:p w14:paraId="06A55044" w14:textId="77777777" w:rsidR="009C413E" w:rsidRPr="008F46C2" w:rsidRDefault="009C413E" w:rsidP="00392D3E">
            <w:pPr>
              <w:widowControl w:val="0"/>
              <w:rPr>
                <w:sz w:val="20"/>
              </w:rPr>
            </w:pPr>
          </w:p>
          <w:p w14:paraId="0F04FB9A" w14:textId="77777777" w:rsidR="009C413E" w:rsidRPr="008F46C2" w:rsidRDefault="009C413E" w:rsidP="00392D3E">
            <w:pPr>
              <w:widowControl w:val="0"/>
              <w:rPr>
                <w:sz w:val="20"/>
              </w:rPr>
            </w:pPr>
            <w:r w:rsidRPr="008F46C2">
              <w:rPr>
                <w:sz w:val="20"/>
              </w:rPr>
              <w:t>This award shall be known as the "Farm Employees'" Award, 1985 and replaces Award No. 6 of 1946 as varied, consolidated and varied.</w:t>
            </w:r>
          </w:p>
        </w:tc>
        <w:tc>
          <w:tcPr>
            <w:tcW w:w="6974" w:type="dxa"/>
          </w:tcPr>
          <w:p w14:paraId="4D34ED94" w14:textId="77777777" w:rsidR="009C413E" w:rsidRPr="008F46C2" w:rsidRDefault="009C413E" w:rsidP="00392D3E">
            <w:pPr>
              <w:widowControl w:val="0"/>
              <w:jc w:val="center"/>
              <w:rPr>
                <w:sz w:val="20"/>
              </w:rPr>
            </w:pPr>
            <w:r w:rsidRPr="008F46C2">
              <w:rPr>
                <w:sz w:val="20"/>
              </w:rPr>
              <w:t xml:space="preserve">1. </w:t>
            </w:r>
            <w:r w:rsidRPr="00055E33">
              <w:rPr>
                <w:sz w:val="20"/>
              </w:rPr>
              <w:t>–</w:t>
            </w:r>
            <w:r w:rsidRPr="008F46C2">
              <w:rPr>
                <w:sz w:val="20"/>
              </w:rPr>
              <w:t xml:space="preserve"> TITLE</w:t>
            </w:r>
          </w:p>
          <w:p w14:paraId="028B2E2C" w14:textId="77777777" w:rsidR="009C413E" w:rsidRPr="008F46C2" w:rsidRDefault="009C413E" w:rsidP="00392D3E">
            <w:pPr>
              <w:widowControl w:val="0"/>
              <w:rPr>
                <w:sz w:val="20"/>
              </w:rPr>
            </w:pPr>
          </w:p>
          <w:p w14:paraId="3076F493" w14:textId="77777777" w:rsidR="009C413E" w:rsidRPr="008F46C2" w:rsidRDefault="009C413E" w:rsidP="00392D3E">
            <w:pPr>
              <w:widowControl w:val="0"/>
              <w:rPr>
                <w:sz w:val="20"/>
              </w:rPr>
            </w:pPr>
            <w:r w:rsidRPr="008F46C2">
              <w:rPr>
                <w:sz w:val="20"/>
              </w:rPr>
              <w:t>This award shall be known as the Farm Employees</w:t>
            </w:r>
            <w:r>
              <w:rPr>
                <w:sz w:val="20"/>
              </w:rPr>
              <w:t>’</w:t>
            </w:r>
            <w:r w:rsidRPr="008F46C2">
              <w:rPr>
                <w:sz w:val="20"/>
              </w:rPr>
              <w:t xml:space="preserve"> Award.</w:t>
            </w:r>
          </w:p>
        </w:tc>
      </w:tr>
      <w:tr w:rsidR="009C413E" w:rsidRPr="008F46C2" w14:paraId="1E78169B" w14:textId="77777777" w:rsidTr="00392D3E">
        <w:tc>
          <w:tcPr>
            <w:tcW w:w="6974" w:type="dxa"/>
          </w:tcPr>
          <w:p w14:paraId="0D13C256" w14:textId="77777777" w:rsidR="009C413E" w:rsidRDefault="009C413E" w:rsidP="00392D3E">
            <w:pPr>
              <w:widowControl w:val="0"/>
              <w:ind w:left="720" w:hanging="720"/>
              <w:jc w:val="center"/>
              <w:rPr>
                <w:sz w:val="20"/>
              </w:rPr>
            </w:pPr>
            <w:r w:rsidRPr="00FA393C">
              <w:rPr>
                <w:sz w:val="20"/>
              </w:rPr>
              <w:t xml:space="preserve">1B. </w:t>
            </w:r>
            <w:r w:rsidRPr="00055E33">
              <w:rPr>
                <w:sz w:val="20"/>
              </w:rPr>
              <w:t>–</w:t>
            </w:r>
            <w:r w:rsidRPr="00FA393C">
              <w:rPr>
                <w:sz w:val="20"/>
              </w:rPr>
              <w:t xml:space="preserve"> MINIMUM ADULT AWARD WAGE</w:t>
            </w:r>
          </w:p>
          <w:p w14:paraId="4A130853" w14:textId="77777777" w:rsidR="009C413E" w:rsidRDefault="009C413E" w:rsidP="00392D3E">
            <w:pPr>
              <w:widowControl w:val="0"/>
              <w:ind w:left="720" w:hanging="720"/>
              <w:rPr>
                <w:sz w:val="20"/>
              </w:rPr>
            </w:pPr>
          </w:p>
          <w:p w14:paraId="57334300" w14:textId="77777777" w:rsidR="009C413E" w:rsidRDefault="009C413E" w:rsidP="00392D3E">
            <w:pPr>
              <w:widowControl w:val="0"/>
              <w:ind w:left="720" w:hanging="720"/>
              <w:rPr>
                <w:sz w:val="20"/>
              </w:rPr>
            </w:pPr>
          </w:p>
          <w:p w14:paraId="649E3196" w14:textId="77777777" w:rsidR="009C413E" w:rsidRDefault="009C413E" w:rsidP="00392D3E">
            <w:pPr>
              <w:widowControl w:val="0"/>
              <w:ind w:left="720" w:hanging="720"/>
              <w:rPr>
                <w:sz w:val="20"/>
              </w:rPr>
            </w:pPr>
            <w:r w:rsidRPr="00FA393C">
              <w:rPr>
                <w:sz w:val="20"/>
              </w:rPr>
              <w:t xml:space="preserve"> (1)</w:t>
            </w:r>
            <w:r>
              <w:rPr>
                <w:sz w:val="20"/>
              </w:rPr>
              <w:tab/>
            </w:r>
            <w:r w:rsidRPr="00FA393C">
              <w:rPr>
                <w:sz w:val="20"/>
              </w:rPr>
              <w:t>No employee aged 21 or more shall be paid less than the minimum adult award wage unless otherwise provided by this clause.</w:t>
            </w:r>
          </w:p>
          <w:p w14:paraId="23E1387C" w14:textId="77777777" w:rsidR="009C413E" w:rsidRDefault="009C413E" w:rsidP="00392D3E">
            <w:pPr>
              <w:widowControl w:val="0"/>
              <w:ind w:left="720" w:hanging="720"/>
              <w:rPr>
                <w:sz w:val="20"/>
              </w:rPr>
            </w:pPr>
          </w:p>
          <w:p w14:paraId="1240C398" w14:textId="77777777" w:rsidR="009C413E" w:rsidRDefault="009C413E" w:rsidP="00392D3E">
            <w:pPr>
              <w:widowControl w:val="0"/>
              <w:ind w:left="720" w:hanging="720"/>
              <w:rPr>
                <w:sz w:val="20"/>
              </w:rPr>
            </w:pPr>
            <w:r w:rsidRPr="00FA393C">
              <w:rPr>
                <w:sz w:val="20"/>
              </w:rPr>
              <w:t>(2)</w:t>
            </w:r>
            <w:r>
              <w:rPr>
                <w:sz w:val="20"/>
              </w:rPr>
              <w:tab/>
            </w:r>
            <w:r w:rsidRPr="00FA393C">
              <w:rPr>
                <w:sz w:val="20"/>
              </w:rPr>
              <w:t>The minimum adult award wage for full-time employees aged 21 or more working under an award that provides for a 38 hour week is $819.90 per week. The minimum adult award wage for full-time employees aged 21 or more working under awards that provide for other than a 38 hour week is calculated as follows: divide $819.90 by 38 and multiply by the number of ordinary hours prescribed for a full-time employee under the award. The minimum adult award wage is payable on and from the commencement of the first pay period on or after 1 July 2022.</w:t>
            </w:r>
          </w:p>
          <w:p w14:paraId="599C49D3" w14:textId="77777777" w:rsidR="009C413E" w:rsidRDefault="009C413E" w:rsidP="00392D3E">
            <w:pPr>
              <w:widowControl w:val="0"/>
              <w:ind w:left="720" w:hanging="720"/>
              <w:rPr>
                <w:sz w:val="20"/>
              </w:rPr>
            </w:pPr>
          </w:p>
          <w:p w14:paraId="5BC918EA" w14:textId="77777777" w:rsidR="009C413E" w:rsidRDefault="009C413E" w:rsidP="00392D3E">
            <w:pPr>
              <w:widowControl w:val="0"/>
              <w:ind w:left="720" w:hanging="720"/>
              <w:rPr>
                <w:sz w:val="20"/>
              </w:rPr>
            </w:pPr>
            <w:r w:rsidRPr="00FA393C">
              <w:rPr>
                <w:sz w:val="20"/>
              </w:rPr>
              <w:t>(3)</w:t>
            </w:r>
            <w:r>
              <w:rPr>
                <w:sz w:val="20"/>
              </w:rPr>
              <w:tab/>
            </w:r>
            <w:r w:rsidRPr="00FA393C">
              <w:rPr>
                <w:sz w:val="20"/>
              </w:rPr>
              <w:t>The minimum adult award wage is deemed to include all State Wage order adjustments from State Wage Case decisions.</w:t>
            </w:r>
          </w:p>
          <w:p w14:paraId="4CCDAD1D" w14:textId="77777777" w:rsidR="009C413E" w:rsidRDefault="009C413E" w:rsidP="00392D3E">
            <w:pPr>
              <w:widowControl w:val="0"/>
              <w:ind w:left="720" w:hanging="720"/>
              <w:rPr>
                <w:sz w:val="20"/>
              </w:rPr>
            </w:pPr>
          </w:p>
          <w:p w14:paraId="0976FECA" w14:textId="77777777" w:rsidR="009C413E" w:rsidRDefault="009C413E" w:rsidP="00392D3E">
            <w:pPr>
              <w:widowControl w:val="0"/>
              <w:ind w:left="720" w:hanging="720"/>
              <w:rPr>
                <w:sz w:val="20"/>
              </w:rPr>
            </w:pPr>
            <w:r w:rsidRPr="00FA393C">
              <w:rPr>
                <w:sz w:val="20"/>
              </w:rPr>
              <w:t>(4)</w:t>
            </w:r>
            <w:r>
              <w:rPr>
                <w:sz w:val="20"/>
              </w:rPr>
              <w:tab/>
            </w:r>
            <w:r w:rsidRPr="00FA393C">
              <w:rPr>
                <w:sz w:val="20"/>
              </w:rPr>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14:paraId="35194946" w14:textId="77777777" w:rsidR="009C413E" w:rsidRDefault="009C413E" w:rsidP="00392D3E">
            <w:pPr>
              <w:widowControl w:val="0"/>
              <w:ind w:left="720" w:hanging="720"/>
              <w:rPr>
                <w:sz w:val="20"/>
              </w:rPr>
            </w:pPr>
          </w:p>
          <w:p w14:paraId="261CDD9F" w14:textId="77777777" w:rsidR="009C413E" w:rsidRDefault="009C413E" w:rsidP="00392D3E">
            <w:pPr>
              <w:widowControl w:val="0"/>
              <w:ind w:left="720" w:hanging="720"/>
              <w:rPr>
                <w:sz w:val="20"/>
              </w:rPr>
            </w:pPr>
            <w:r w:rsidRPr="00FA393C">
              <w:rPr>
                <w:sz w:val="20"/>
              </w:rPr>
              <w:t>(5)</w:t>
            </w:r>
            <w:r>
              <w:rPr>
                <w:sz w:val="20"/>
              </w:rPr>
              <w:tab/>
            </w:r>
            <w:r w:rsidRPr="00FA393C">
              <w:rPr>
                <w:sz w:val="20"/>
              </w:rPr>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sidRPr="004216F8">
              <w:rPr>
                <w:i/>
                <w:iCs/>
                <w:sz w:val="20"/>
              </w:rPr>
              <w:t>Minimum Conditions of Employment Act 1993</w:t>
            </w:r>
            <w:r w:rsidRPr="00FA393C">
              <w:rPr>
                <w:sz w:val="20"/>
              </w:rPr>
              <w:t>.</w:t>
            </w:r>
          </w:p>
          <w:p w14:paraId="3C6ED269" w14:textId="77777777" w:rsidR="009C413E" w:rsidRDefault="009C413E" w:rsidP="00392D3E">
            <w:pPr>
              <w:widowControl w:val="0"/>
              <w:ind w:left="720" w:hanging="720"/>
              <w:rPr>
                <w:sz w:val="20"/>
              </w:rPr>
            </w:pPr>
          </w:p>
          <w:p w14:paraId="028AE216" w14:textId="77777777" w:rsidR="009C413E" w:rsidRDefault="009C413E" w:rsidP="00392D3E">
            <w:pPr>
              <w:widowControl w:val="0"/>
              <w:ind w:left="720" w:hanging="720"/>
              <w:rPr>
                <w:sz w:val="20"/>
              </w:rPr>
            </w:pPr>
            <w:r w:rsidRPr="00FA393C">
              <w:rPr>
                <w:sz w:val="20"/>
              </w:rPr>
              <w:t xml:space="preserve">(6) </w:t>
            </w:r>
            <w:r>
              <w:rPr>
                <w:sz w:val="20"/>
              </w:rPr>
              <w:tab/>
              <w:t>T</w:t>
            </w:r>
            <w:r w:rsidRPr="00FA393C">
              <w:rPr>
                <w:sz w:val="20"/>
              </w:rPr>
              <w:t xml:space="preserve">he minimum adult award wage shall not apply to apprentices, employees engaged on traineeships or government approved work placement </w:t>
            </w:r>
            <w:r w:rsidRPr="00FA393C">
              <w:rPr>
                <w:sz w:val="20"/>
              </w:rPr>
              <w:lastRenderedPageBreak/>
              <w:t xml:space="preserve">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sidRPr="004216F8">
              <w:rPr>
                <w:i/>
                <w:iCs/>
                <w:sz w:val="20"/>
              </w:rPr>
              <w:t>Minimum Conditions of Employment Act 1993</w:t>
            </w:r>
            <w:r w:rsidRPr="00FA393C">
              <w:rPr>
                <w:sz w:val="20"/>
              </w:rPr>
              <w:t>.</w:t>
            </w:r>
          </w:p>
          <w:p w14:paraId="25101499" w14:textId="77777777" w:rsidR="009C413E" w:rsidRDefault="009C413E" w:rsidP="00392D3E">
            <w:pPr>
              <w:widowControl w:val="0"/>
              <w:ind w:left="720" w:hanging="720"/>
              <w:rPr>
                <w:sz w:val="20"/>
              </w:rPr>
            </w:pPr>
          </w:p>
          <w:p w14:paraId="74F30AAC" w14:textId="77777777" w:rsidR="009C413E" w:rsidRDefault="009C413E" w:rsidP="00392D3E">
            <w:pPr>
              <w:widowControl w:val="0"/>
              <w:ind w:left="720" w:hanging="720"/>
              <w:rPr>
                <w:sz w:val="20"/>
              </w:rPr>
            </w:pPr>
            <w:r w:rsidRPr="00FA393C">
              <w:rPr>
                <w:sz w:val="20"/>
              </w:rPr>
              <w:t>(7)</w:t>
            </w:r>
            <w:r>
              <w:rPr>
                <w:sz w:val="20"/>
              </w:rPr>
              <w:tab/>
            </w:r>
            <w:r w:rsidRPr="00FA393C">
              <w:rPr>
                <w:sz w:val="20"/>
              </w:rPr>
              <w:t xml:space="preserve">Liberty to apply is reserved in relation to any special category of employees not included here or otherwise in relation to the application of the minimum adult award wage. </w:t>
            </w:r>
          </w:p>
          <w:p w14:paraId="2AED5834" w14:textId="77777777" w:rsidR="009C413E" w:rsidRDefault="009C413E" w:rsidP="00392D3E">
            <w:pPr>
              <w:widowControl w:val="0"/>
              <w:ind w:left="720" w:hanging="720"/>
              <w:rPr>
                <w:sz w:val="20"/>
              </w:rPr>
            </w:pPr>
          </w:p>
          <w:p w14:paraId="6E5D9622" w14:textId="77777777" w:rsidR="009C413E" w:rsidRDefault="009C413E" w:rsidP="00392D3E">
            <w:pPr>
              <w:widowControl w:val="0"/>
              <w:ind w:left="720" w:hanging="720"/>
              <w:rPr>
                <w:sz w:val="20"/>
              </w:rPr>
            </w:pPr>
            <w:r w:rsidRPr="00FA393C">
              <w:rPr>
                <w:sz w:val="20"/>
              </w:rPr>
              <w:t>(8)</w:t>
            </w:r>
            <w:r>
              <w:rPr>
                <w:sz w:val="20"/>
              </w:rPr>
              <w:tab/>
            </w:r>
            <w:r w:rsidRPr="00FA393C">
              <w:rPr>
                <w:sz w:val="20"/>
              </w:rPr>
              <w:t xml:space="preserve">Subject to this clause the minimum adult award wage shall – </w:t>
            </w:r>
          </w:p>
          <w:p w14:paraId="17558EFD" w14:textId="77777777" w:rsidR="009C413E" w:rsidRDefault="009C413E" w:rsidP="00392D3E">
            <w:pPr>
              <w:widowControl w:val="0"/>
              <w:ind w:left="720" w:hanging="720"/>
              <w:rPr>
                <w:sz w:val="20"/>
              </w:rPr>
            </w:pPr>
          </w:p>
          <w:p w14:paraId="485B4478" w14:textId="77777777" w:rsidR="009C413E" w:rsidRDefault="009C413E" w:rsidP="00392D3E">
            <w:pPr>
              <w:widowControl w:val="0"/>
              <w:ind w:left="1440" w:hanging="720"/>
              <w:rPr>
                <w:sz w:val="20"/>
              </w:rPr>
            </w:pPr>
            <w:r w:rsidRPr="00FA393C">
              <w:rPr>
                <w:sz w:val="20"/>
              </w:rPr>
              <w:t>(a)</w:t>
            </w:r>
            <w:r>
              <w:rPr>
                <w:sz w:val="20"/>
              </w:rPr>
              <w:tab/>
            </w:r>
            <w:r w:rsidRPr="00FA393C">
              <w:rPr>
                <w:sz w:val="20"/>
              </w:rPr>
              <w:t>Apply to all work in ordinary hours.</w:t>
            </w:r>
          </w:p>
          <w:p w14:paraId="705E9126" w14:textId="77777777" w:rsidR="009C413E" w:rsidRDefault="009C413E" w:rsidP="00392D3E">
            <w:pPr>
              <w:widowControl w:val="0"/>
              <w:ind w:left="1440" w:hanging="720"/>
              <w:rPr>
                <w:sz w:val="20"/>
              </w:rPr>
            </w:pPr>
          </w:p>
          <w:p w14:paraId="76F34BAC" w14:textId="77777777" w:rsidR="009C413E" w:rsidRDefault="009C413E" w:rsidP="00392D3E">
            <w:pPr>
              <w:widowControl w:val="0"/>
              <w:ind w:left="1440" w:hanging="720"/>
              <w:rPr>
                <w:sz w:val="20"/>
              </w:rPr>
            </w:pPr>
            <w:r w:rsidRPr="00FA393C">
              <w:rPr>
                <w:sz w:val="20"/>
              </w:rPr>
              <w:t>(b)</w:t>
            </w:r>
            <w:r>
              <w:rPr>
                <w:sz w:val="20"/>
              </w:rPr>
              <w:tab/>
            </w:r>
            <w:r w:rsidRPr="00FA393C">
              <w:rPr>
                <w:sz w:val="20"/>
              </w:rPr>
              <w:t>Apply to the calculation of overtime and all other penalty rates, superannuation, payments during any period of paid leave and for all purposes of this award.</w:t>
            </w:r>
          </w:p>
          <w:p w14:paraId="6EAB02D6" w14:textId="77777777" w:rsidR="009C413E" w:rsidRDefault="009C413E" w:rsidP="00392D3E">
            <w:pPr>
              <w:widowControl w:val="0"/>
              <w:ind w:left="1440" w:hanging="720"/>
              <w:rPr>
                <w:sz w:val="20"/>
              </w:rPr>
            </w:pPr>
          </w:p>
          <w:p w14:paraId="3198C79A" w14:textId="77777777" w:rsidR="009C413E" w:rsidRPr="00FA393C" w:rsidRDefault="009C413E" w:rsidP="00392D3E">
            <w:pPr>
              <w:widowControl w:val="0"/>
              <w:ind w:left="720" w:hanging="720"/>
              <w:rPr>
                <w:sz w:val="20"/>
              </w:rPr>
            </w:pPr>
            <w:r w:rsidRPr="00FA393C">
              <w:rPr>
                <w:sz w:val="20"/>
              </w:rPr>
              <w:t>(9)</w:t>
            </w:r>
            <w:r>
              <w:rPr>
                <w:sz w:val="20"/>
              </w:rPr>
              <w:tab/>
            </w:r>
            <w:r w:rsidRPr="00FA393C">
              <w:rPr>
                <w:sz w:val="20"/>
              </w:rPr>
              <w:t>Minimum Adult Award Wage</w:t>
            </w:r>
          </w:p>
          <w:p w14:paraId="4D2E1C29" w14:textId="77777777" w:rsidR="009C413E" w:rsidRDefault="009C413E" w:rsidP="00392D3E">
            <w:pPr>
              <w:widowControl w:val="0"/>
              <w:ind w:left="720" w:hanging="720"/>
              <w:rPr>
                <w:sz w:val="20"/>
              </w:rPr>
            </w:pPr>
          </w:p>
          <w:p w14:paraId="7CFB3A17" w14:textId="77777777" w:rsidR="009C413E" w:rsidRDefault="009C413E" w:rsidP="00392D3E">
            <w:pPr>
              <w:widowControl w:val="0"/>
              <w:ind w:left="720"/>
              <w:rPr>
                <w:sz w:val="20"/>
              </w:rPr>
            </w:pPr>
            <w:r w:rsidRPr="00FA393C">
              <w:rPr>
                <w:sz w:val="20"/>
              </w:rPr>
              <w:t>The rates of pay in this award include the minimum weekly wage for employees aged 21 or more payable under the 2022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w:t>
            </w:r>
            <w:r>
              <w:rPr>
                <w:sz w:val="20"/>
              </w:rPr>
              <w:t xml:space="preserve"> </w:t>
            </w:r>
            <w:r w:rsidRPr="00FA393C">
              <w:rPr>
                <w:sz w:val="20"/>
              </w:rPr>
              <w:t>awards or award variations to give effect to enterprise agreements and over award arrangements. Absorption which is contrary to the terms of an agreement is not required.</w:t>
            </w:r>
          </w:p>
          <w:p w14:paraId="4CF08575" w14:textId="77777777" w:rsidR="009C413E" w:rsidRPr="00FA393C" w:rsidRDefault="009C413E" w:rsidP="00392D3E">
            <w:pPr>
              <w:widowControl w:val="0"/>
              <w:ind w:left="720" w:hanging="720"/>
              <w:rPr>
                <w:sz w:val="20"/>
              </w:rPr>
            </w:pPr>
          </w:p>
          <w:p w14:paraId="423CB225" w14:textId="77777777" w:rsidR="009C413E" w:rsidRDefault="009C413E" w:rsidP="00392D3E">
            <w:pPr>
              <w:widowControl w:val="0"/>
              <w:ind w:left="720"/>
              <w:rPr>
                <w:sz w:val="20"/>
              </w:rPr>
            </w:pPr>
            <w:r w:rsidRPr="00FA393C">
              <w:rPr>
                <w:sz w:val="20"/>
              </w:rPr>
              <w:t>Increases under previous State Wage Case Principles or under the current Statement of Principles, excepting those resulting from enterprise agreements, are not to be used to offset the minimum wage.</w:t>
            </w:r>
          </w:p>
          <w:p w14:paraId="2D8B0AB6" w14:textId="77777777" w:rsidR="009C413E" w:rsidRPr="00FA393C" w:rsidRDefault="009C413E" w:rsidP="00392D3E">
            <w:pPr>
              <w:widowControl w:val="0"/>
              <w:ind w:left="720" w:hanging="720"/>
              <w:rPr>
                <w:sz w:val="20"/>
              </w:rPr>
            </w:pPr>
          </w:p>
          <w:p w14:paraId="4A26B6B7" w14:textId="77777777" w:rsidR="009C413E" w:rsidRPr="00FA393C" w:rsidRDefault="009C413E" w:rsidP="00392D3E">
            <w:pPr>
              <w:widowControl w:val="0"/>
              <w:ind w:left="720" w:hanging="720"/>
              <w:rPr>
                <w:sz w:val="20"/>
              </w:rPr>
            </w:pPr>
            <w:r w:rsidRPr="00FA393C">
              <w:rPr>
                <w:sz w:val="20"/>
              </w:rPr>
              <w:t>(10)</w:t>
            </w:r>
            <w:r>
              <w:rPr>
                <w:sz w:val="20"/>
              </w:rPr>
              <w:tab/>
            </w:r>
            <w:r w:rsidRPr="00FA393C">
              <w:rPr>
                <w:sz w:val="20"/>
              </w:rPr>
              <w:t>Adult Apprentices</w:t>
            </w:r>
          </w:p>
          <w:p w14:paraId="4A3C7913" w14:textId="77777777" w:rsidR="009C413E" w:rsidRDefault="009C413E" w:rsidP="00392D3E">
            <w:pPr>
              <w:widowControl w:val="0"/>
              <w:ind w:left="720" w:hanging="720"/>
              <w:rPr>
                <w:sz w:val="20"/>
              </w:rPr>
            </w:pPr>
          </w:p>
          <w:p w14:paraId="0CFDABA4" w14:textId="77777777" w:rsidR="009C413E" w:rsidRDefault="009C413E" w:rsidP="00392D3E">
            <w:pPr>
              <w:widowControl w:val="0"/>
              <w:ind w:left="1440" w:hanging="720"/>
              <w:rPr>
                <w:sz w:val="20"/>
              </w:rPr>
            </w:pPr>
            <w:r w:rsidRPr="00FA393C">
              <w:rPr>
                <w:sz w:val="20"/>
              </w:rPr>
              <w:t>(a)</w:t>
            </w:r>
            <w:r>
              <w:rPr>
                <w:sz w:val="20"/>
              </w:rPr>
              <w:tab/>
            </w:r>
            <w:r w:rsidRPr="00FA393C">
              <w:rPr>
                <w:sz w:val="20"/>
              </w:rPr>
              <w:t xml:space="preserve">Notwithstanding the provisions of this clause, the minimum adult apprentice wage for a fulltime apprentice aged 21 years or more </w:t>
            </w:r>
            <w:r w:rsidRPr="00FA393C">
              <w:rPr>
                <w:sz w:val="20"/>
              </w:rPr>
              <w:lastRenderedPageBreak/>
              <w:t>working under an award that provides for a 38 hour week is $696.50 per week.</w:t>
            </w:r>
          </w:p>
          <w:p w14:paraId="7AAE6EF8" w14:textId="77777777" w:rsidR="009C413E" w:rsidRPr="00FA393C" w:rsidRDefault="009C413E" w:rsidP="00392D3E">
            <w:pPr>
              <w:widowControl w:val="0"/>
              <w:ind w:left="720" w:hanging="720"/>
              <w:rPr>
                <w:sz w:val="20"/>
              </w:rPr>
            </w:pPr>
          </w:p>
          <w:p w14:paraId="10E4095F" w14:textId="77777777" w:rsidR="009C413E" w:rsidRDefault="009C413E" w:rsidP="00392D3E">
            <w:pPr>
              <w:widowControl w:val="0"/>
              <w:ind w:left="1440" w:hanging="720"/>
              <w:rPr>
                <w:sz w:val="20"/>
              </w:rPr>
            </w:pPr>
            <w:r w:rsidRPr="00FA393C">
              <w:rPr>
                <w:sz w:val="20"/>
              </w:rPr>
              <w:t>(b)</w:t>
            </w:r>
            <w:r>
              <w:rPr>
                <w:sz w:val="20"/>
              </w:rPr>
              <w:tab/>
            </w:r>
            <w:r w:rsidRPr="00FA393C">
              <w:rPr>
                <w:sz w:val="20"/>
              </w:rPr>
              <w:t>The minimum adult apprentice wage for a full-time apprentice aged 21 years or more working under an award that provides for other than a 38 hour week is calculated as follows: divide $696.50 by 38 and multiply by the number of ordinary hours prescribed for a full-time apprentice under the award.</w:t>
            </w:r>
          </w:p>
          <w:p w14:paraId="17483CEF" w14:textId="77777777" w:rsidR="009C413E" w:rsidRPr="00FA393C" w:rsidRDefault="009C413E" w:rsidP="00392D3E">
            <w:pPr>
              <w:widowControl w:val="0"/>
              <w:ind w:left="720" w:hanging="720"/>
              <w:rPr>
                <w:sz w:val="20"/>
              </w:rPr>
            </w:pPr>
          </w:p>
          <w:p w14:paraId="495651E0" w14:textId="77777777" w:rsidR="009C413E" w:rsidRDefault="009C413E" w:rsidP="00392D3E">
            <w:pPr>
              <w:widowControl w:val="0"/>
              <w:ind w:left="1440" w:hanging="720"/>
              <w:rPr>
                <w:sz w:val="20"/>
              </w:rPr>
            </w:pPr>
            <w:r w:rsidRPr="00FA393C">
              <w:rPr>
                <w:sz w:val="20"/>
              </w:rPr>
              <w:t>(c)</w:t>
            </w:r>
            <w:r>
              <w:rPr>
                <w:sz w:val="20"/>
              </w:rPr>
              <w:tab/>
            </w:r>
            <w:r w:rsidRPr="00FA393C">
              <w:rPr>
                <w:sz w:val="20"/>
              </w:rPr>
              <w:t xml:space="preserve">The minimum adult apprentice wage is payable on and from the commencement of the first pay period on or after 1 July 2022. </w:t>
            </w:r>
          </w:p>
          <w:p w14:paraId="0F8FC8EF" w14:textId="77777777" w:rsidR="009C413E" w:rsidRPr="00FA393C" w:rsidRDefault="009C413E" w:rsidP="00392D3E">
            <w:pPr>
              <w:widowControl w:val="0"/>
              <w:ind w:left="720" w:hanging="720"/>
              <w:rPr>
                <w:sz w:val="20"/>
              </w:rPr>
            </w:pPr>
          </w:p>
          <w:p w14:paraId="1A1C220A" w14:textId="77777777" w:rsidR="009C413E" w:rsidRDefault="009C413E" w:rsidP="00392D3E">
            <w:pPr>
              <w:widowControl w:val="0"/>
              <w:ind w:left="1440" w:hanging="720"/>
              <w:rPr>
                <w:sz w:val="20"/>
              </w:rPr>
            </w:pPr>
            <w:r w:rsidRPr="00FA393C">
              <w:rPr>
                <w:sz w:val="20"/>
              </w:rPr>
              <w:t>(d)</w:t>
            </w:r>
            <w:r>
              <w:rPr>
                <w:sz w:val="20"/>
              </w:rPr>
              <w:tab/>
            </w:r>
            <w:r w:rsidRPr="00FA393C">
              <w:rPr>
                <w:sz w:val="20"/>
              </w:rPr>
              <w:t>Adult apprentices aged 21 years or more employed on a part-time basis shall not be paid less than pro rata the minimum adult apprentice wage according to the hours worked.</w:t>
            </w:r>
          </w:p>
          <w:p w14:paraId="4452895D" w14:textId="77777777" w:rsidR="009C413E" w:rsidRPr="00FA393C" w:rsidRDefault="009C413E" w:rsidP="00392D3E">
            <w:pPr>
              <w:widowControl w:val="0"/>
              <w:ind w:left="720" w:hanging="720"/>
              <w:rPr>
                <w:sz w:val="20"/>
              </w:rPr>
            </w:pPr>
          </w:p>
          <w:p w14:paraId="2D6C8350" w14:textId="77777777" w:rsidR="009C413E" w:rsidRDefault="009C413E" w:rsidP="00392D3E">
            <w:pPr>
              <w:widowControl w:val="0"/>
              <w:ind w:left="1440" w:hanging="720"/>
              <w:rPr>
                <w:sz w:val="20"/>
              </w:rPr>
            </w:pPr>
            <w:r w:rsidRPr="00FA393C">
              <w:rPr>
                <w:sz w:val="20"/>
              </w:rPr>
              <w:t>(e)</w:t>
            </w:r>
            <w:r>
              <w:rPr>
                <w:sz w:val="20"/>
              </w:rPr>
              <w:tab/>
            </w:r>
            <w:r w:rsidRPr="00FA393C">
              <w:rPr>
                <w:sz w:val="20"/>
              </w:rPr>
              <w:t>The rates paid in the paragraphs above to an apprentice 21 years of age or more are payable on superannuation and during any period of paid leave prescribed by this award.</w:t>
            </w:r>
          </w:p>
          <w:p w14:paraId="36F65553" w14:textId="77777777" w:rsidR="009C413E" w:rsidRPr="00FA393C" w:rsidRDefault="009C413E" w:rsidP="00392D3E">
            <w:pPr>
              <w:widowControl w:val="0"/>
              <w:ind w:left="720" w:hanging="720"/>
              <w:rPr>
                <w:sz w:val="20"/>
              </w:rPr>
            </w:pPr>
          </w:p>
          <w:p w14:paraId="23343303" w14:textId="77777777" w:rsidR="009C413E" w:rsidRPr="00055E33" w:rsidRDefault="009C413E" w:rsidP="00392D3E">
            <w:pPr>
              <w:widowControl w:val="0"/>
              <w:ind w:left="1440" w:hanging="720"/>
              <w:rPr>
                <w:sz w:val="20"/>
              </w:rPr>
            </w:pPr>
            <w:r w:rsidRPr="00FA393C">
              <w:rPr>
                <w:sz w:val="20"/>
              </w:rPr>
              <w:t>(f)</w:t>
            </w:r>
            <w:r>
              <w:rPr>
                <w:sz w:val="20"/>
              </w:rPr>
              <w:tab/>
            </w:r>
            <w:r w:rsidRPr="00FA393C">
              <w:rPr>
                <w:sz w:val="20"/>
              </w:rPr>
              <w:t>Where in this award an additional rate is expressed as a percentage, fraction or multiple of the ordinary rate of pay, it shall be calculated upon the rate prescribed in this award for the actual</w:t>
            </w:r>
            <w:r>
              <w:rPr>
                <w:sz w:val="20"/>
              </w:rPr>
              <w:t xml:space="preserve"> </w:t>
            </w:r>
            <w:r w:rsidRPr="00FA393C">
              <w:rPr>
                <w:sz w:val="20"/>
              </w:rPr>
              <w:t>year of apprenticeship.</w:t>
            </w:r>
          </w:p>
        </w:tc>
        <w:tc>
          <w:tcPr>
            <w:tcW w:w="6974" w:type="dxa"/>
          </w:tcPr>
          <w:p w14:paraId="2495B61C" w14:textId="77777777" w:rsidR="009C413E" w:rsidRPr="00055E33" w:rsidRDefault="009C413E" w:rsidP="00392D3E">
            <w:pPr>
              <w:widowControl w:val="0"/>
              <w:jc w:val="center"/>
              <w:rPr>
                <w:sz w:val="20"/>
              </w:rPr>
            </w:pPr>
            <w:r>
              <w:rPr>
                <w:sz w:val="20"/>
              </w:rPr>
              <w:lastRenderedPageBreak/>
              <w:t>NO VARIATIONS</w:t>
            </w:r>
          </w:p>
        </w:tc>
      </w:tr>
      <w:tr w:rsidR="009C413E" w:rsidRPr="008F46C2" w14:paraId="6E472F32" w14:textId="77777777" w:rsidTr="00392D3E">
        <w:tc>
          <w:tcPr>
            <w:tcW w:w="6974" w:type="dxa"/>
          </w:tcPr>
          <w:p w14:paraId="00080843" w14:textId="77777777" w:rsidR="009C413E" w:rsidRPr="00055E33" w:rsidRDefault="009C413E" w:rsidP="00392D3E">
            <w:pPr>
              <w:widowControl w:val="0"/>
              <w:jc w:val="center"/>
              <w:rPr>
                <w:sz w:val="20"/>
              </w:rPr>
            </w:pPr>
            <w:r w:rsidRPr="00055E33">
              <w:rPr>
                <w:sz w:val="20"/>
              </w:rPr>
              <w:lastRenderedPageBreak/>
              <w:t>2. – ARRANGEMENT</w:t>
            </w:r>
          </w:p>
          <w:p w14:paraId="4F319E8C" w14:textId="77777777" w:rsidR="009C413E" w:rsidRPr="00055E33" w:rsidRDefault="009C413E" w:rsidP="00392D3E">
            <w:pPr>
              <w:widowControl w:val="0"/>
              <w:rPr>
                <w:sz w:val="20"/>
              </w:rPr>
            </w:pPr>
          </w:p>
          <w:p w14:paraId="3D9C4125" w14:textId="77777777" w:rsidR="009C413E" w:rsidRPr="00055E33" w:rsidRDefault="009C413E" w:rsidP="00392D3E">
            <w:pPr>
              <w:widowControl w:val="0"/>
              <w:rPr>
                <w:sz w:val="20"/>
              </w:rPr>
            </w:pPr>
            <w:r w:rsidRPr="00055E33">
              <w:rPr>
                <w:sz w:val="20"/>
              </w:rPr>
              <w:t xml:space="preserve">1. Title </w:t>
            </w:r>
          </w:p>
          <w:p w14:paraId="2E7BF937" w14:textId="77777777" w:rsidR="009C413E" w:rsidRPr="00055E33" w:rsidRDefault="009C413E" w:rsidP="00392D3E">
            <w:pPr>
              <w:widowControl w:val="0"/>
              <w:rPr>
                <w:sz w:val="20"/>
              </w:rPr>
            </w:pPr>
            <w:r w:rsidRPr="00055E33">
              <w:rPr>
                <w:sz w:val="20"/>
              </w:rPr>
              <w:t xml:space="preserve">1B. Minimum Adult Award Wage </w:t>
            </w:r>
          </w:p>
          <w:p w14:paraId="65148579" w14:textId="77777777" w:rsidR="009C413E" w:rsidRPr="00055E33" w:rsidRDefault="009C413E" w:rsidP="00392D3E">
            <w:pPr>
              <w:widowControl w:val="0"/>
              <w:rPr>
                <w:sz w:val="20"/>
              </w:rPr>
            </w:pPr>
            <w:r w:rsidRPr="00055E33">
              <w:rPr>
                <w:sz w:val="20"/>
              </w:rPr>
              <w:t xml:space="preserve">2. Arrangement </w:t>
            </w:r>
          </w:p>
          <w:p w14:paraId="5F5172A2" w14:textId="77777777" w:rsidR="009C413E" w:rsidRPr="00055E33" w:rsidRDefault="009C413E" w:rsidP="00392D3E">
            <w:pPr>
              <w:widowControl w:val="0"/>
              <w:rPr>
                <w:sz w:val="20"/>
              </w:rPr>
            </w:pPr>
            <w:r w:rsidRPr="00055E33">
              <w:rPr>
                <w:sz w:val="20"/>
              </w:rPr>
              <w:t xml:space="preserve">2A. State Wage Principles - September 1989 </w:t>
            </w:r>
          </w:p>
          <w:p w14:paraId="52A79E79" w14:textId="77777777" w:rsidR="009C413E" w:rsidRPr="00055E33" w:rsidRDefault="009C413E" w:rsidP="00392D3E">
            <w:pPr>
              <w:widowControl w:val="0"/>
              <w:rPr>
                <w:sz w:val="20"/>
              </w:rPr>
            </w:pPr>
            <w:r w:rsidRPr="00055E33">
              <w:rPr>
                <w:sz w:val="20"/>
              </w:rPr>
              <w:t>3. Area and Scope</w:t>
            </w:r>
          </w:p>
          <w:p w14:paraId="037757D6" w14:textId="77777777" w:rsidR="009C413E" w:rsidRPr="00055E33" w:rsidRDefault="009C413E" w:rsidP="00392D3E">
            <w:pPr>
              <w:widowControl w:val="0"/>
              <w:rPr>
                <w:sz w:val="20"/>
              </w:rPr>
            </w:pPr>
            <w:r w:rsidRPr="00055E33">
              <w:rPr>
                <w:sz w:val="20"/>
              </w:rPr>
              <w:t>4. Term</w:t>
            </w:r>
          </w:p>
          <w:p w14:paraId="147151FC" w14:textId="77777777" w:rsidR="009C413E" w:rsidRPr="00055E33" w:rsidRDefault="009C413E" w:rsidP="00392D3E">
            <w:pPr>
              <w:widowControl w:val="0"/>
              <w:rPr>
                <w:sz w:val="20"/>
              </w:rPr>
            </w:pPr>
            <w:r w:rsidRPr="00055E33">
              <w:rPr>
                <w:sz w:val="20"/>
              </w:rPr>
              <w:t xml:space="preserve">5. Contract of Service </w:t>
            </w:r>
          </w:p>
          <w:p w14:paraId="5A62EE96" w14:textId="77777777" w:rsidR="009C413E" w:rsidRPr="00055E33" w:rsidRDefault="009C413E" w:rsidP="00392D3E">
            <w:pPr>
              <w:widowControl w:val="0"/>
              <w:rPr>
                <w:sz w:val="20"/>
              </w:rPr>
            </w:pPr>
            <w:r w:rsidRPr="00055E33">
              <w:rPr>
                <w:sz w:val="20"/>
              </w:rPr>
              <w:t xml:space="preserve">6. Apprentices </w:t>
            </w:r>
          </w:p>
          <w:p w14:paraId="2067D99E" w14:textId="77777777" w:rsidR="009C413E" w:rsidRPr="00055E33" w:rsidRDefault="009C413E" w:rsidP="00392D3E">
            <w:pPr>
              <w:widowControl w:val="0"/>
              <w:rPr>
                <w:sz w:val="20"/>
              </w:rPr>
            </w:pPr>
            <w:r w:rsidRPr="00055E33">
              <w:rPr>
                <w:sz w:val="20"/>
              </w:rPr>
              <w:t xml:space="preserve">7. Hours </w:t>
            </w:r>
          </w:p>
          <w:p w14:paraId="4B14562B" w14:textId="77777777" w:rsidR="009C413E" w:rsidRPr="00055E33" w:rsidRDefault="009C413E" w:rsidP="00392D3E">
            <w:pPr>
              <w:widowControl w:val="0"/>
              <w:rPr>
                <w:sz w:val="20"/>
              </w:rPr>
            </w:pPr>
            <w:r w:rsidRPr="00055E33">
              <w:rPr>
                <w:sz w:val="20"/>
              </w:rPr>
              <w:t xml:space="preserve">8. Holidays and Annual Leave </w:t>
            </w:r>
          </w:p>
          <w:p w14:paraId="663A8C4E" w14:textId="77777777" w:rsidR="009C413E" w:rsidRPr="00055E33" w:rsidRDefault="009C413E" w:rsidP="00392D3E">
            <w:pPr>
              <w:widowControl w:val="0"/>
              <w:rPr>
                <w:sz w:val="20"/>
              </w:rPr>
            </w:pPr>
            <w:r w:rsidRPr="00055E33">
              <w:rPr>
                <w:sz w:val="20"/>
              </w:rPr>
              <w:t xml:space="preserve">9. Absence Through Sickness </w:t>
            </w:r>
          </w:p>
          <w:p w14:paraId="6F25809F" w14:textId="77777777" w:rsidR="009C413E" w:rsidRPr="00055E33" w:rsidRDefault="009C413E" w:rsidP="00392D3E">
            <w:pPr>
              <w:widowControl w:val="0"/>
              <w:rPr>
                <w:sz w:val="20"/>
              </w:rPr>
            </w:pPr>
            <w:r w:rsidRPr="00055E33">
              <w:rPr>
                <w:sz w:val="20"/>
              </w:rPr>
              <w:t xml:space="preserve">10 Record of Wages </w:t>
            </w:r>
          </w:p>
          <w:p w14:paraId="0CC4505F" w14:textId="77777777" w:rsidR="009C413E" w:rsidRPr="00055E33" w:rsidRDefault="009C413E" w:rsidP="00392D3E">
            <w:pPr>
              <w:widowControl w:val="0"/>
              <w:rPr>
                <w:sz w:val="20"/>
              </w:rPr>
            </w:pPr>
            <w:r w:rsidRPr="00055E33">
              <w:rPr>
                <w:sz w:val="20"/>
              </w:rPr>
              <w:t xml:space="preserve">11. Bereavement Leave </w:t>
            </w:r>
          </w:p>
          <w:p w14:paraId="624C02AF" w14:textId="77777777" w:rsidR="009C413E" w:rsidRPr="00055E33" w:rsidRDefault="009C413E" w:rsidP="00392D3E">
            <w:pPr>
              <w:widowControl w:val="0"/>
              <w:rPr>
                <w:sz w:val="20"/>
              </w:rPr>
            </w:pPr>
            <w:r w:rsidRPr="00055E33">
              <w:rPr>
                <w:sz w:val="20"/>
              </w:rPr>
              <w:lastRenderedPageBreak/>
              <w:t xml:space="preserve">12. Accommodation </w:t>
            </w:r>
          </w:p>
          <w:p w14:paraId="190FD9EE" w14:textId="77777777" w:rsidR="009C413E" w:rsidRPr="00055E33" w:rsidRDefault="009C413E" w:rsidP="00392D3E">
            <w:pPr>
              <w:widowControl w:val="0"/>
              <w:rPr>
                <w:sz w:val="20"/>
              </w:rPr>
            </w:pPr>
            <w:r w:rsidRPr="00055E33">
              <w:rPr>
                <w:sz w:val="20"/>
              </w:rPr>
              <w:t xml:space="preserve">13. Protective Clothing </w:t>
            </w:r>
          </w:p>
          <w:p w14:paraId="10283796" w14:textId="77777777" w:rsidR="009C413E" w:rsidRPr="00055E33" w:rsidRDefault="009C413E" w:rsidP="00392D3E">
            <w:pPr>
              <w:widowControl w:val="0"/>
              <w:rPr>
                <w:sz w:val="20"/>
              </w:rPr>
            </w:pPr>
            <w:r w:rsidRPr="00055E33">
              <w:rPr>
                <w:sz w:val="20"/>
              </w:rPr>
              <w:t xml:space="preserve">14. Wages 15. First Aid Kit </w:t>
            </w:r>
          </w:p>
          <w:p w14:paraId="71E92AD7" w14:textId="77777777" w:rsidR="009C413E" w:rsidRPr="00055E33" w:rsidRDefault="009C413E" w:rsidP="00392D3E">
            <w:pPr>
              <w:widowControl w:val="0"/>
              <w:rPr>
                <w:sz w:val="20"/>
              </w:rPr>
            </w:pPr>
            <w:r w:rsidRPr="00055E33">
              <w:rPr>
                <w:sz w:val="20"/>
              </w:rPr>
              <w:t xml:space="preserve">16. Representative Interviewing Employees </w:t>
            </w:r>
          </w:p>
          <w:p w14:paraId="191D6089" w14:textId="77777777" w:rsidR="009C413E" w:rsidRPr="00055E33" w:rsidRDefault="009C413E" w:rsidP="00392D3E">
            <w:pPr>
              <w:widowControl w:val="0"/>
              <w:rPr>
                <w:sz w:val="20"/>
              </w:rPr>
            </w:pPr>
            <w:r w:rsidRPr="00055E33">
              <w:rPr>
                <w:sz w:val="20"/>
              </w:rPr>
              <w:t xml:space="preserve">17. Long Service Leave </w:t>
            </w:r>
          </w:p>
          <w:p w14:paraId="170D26F0" w14:textId="77777777" w:rsidR="009C413E" w:rsidRPr="00055E33" w:rsidRDefault="009C413E" w:rsidP="00392D3E">
            <w:pPr>
              <w:widowControl w:val="0"/>
              <w:rPr>
                <w:sz w:val="20"/>
              </w:rPr>
            </w:pPr>
            <w:r w:rsidRPr="00055E33">
              <w:rPr>
                <w:sz w:val="20"/>
              </w:rPr>
              <w:t xml:space="preserve">18. Liberty to Apply </w:t>
            </w:r>
          </w:p>
          <w:p w14:paraId="6E9B7D62" w14:textId="77777777" w:rsidR="009C413E" w:rsidRPr="00055E33" w:rsidRDefault="009C413E" w:rsidP="00392D3E">
            <w:pPr>
              <w:widowControl w:val="0"/>
              <w:rPr>
                <w:sz w:val="20"/>
              </w:rPr>
            </w:pPr>
            <w:r w:rsidRPr="00055E33">
              <w:rPr>
                <w:sz w:val="20"/>
              </w:rPr>
              <w:t xml:space="preserve">19. Superannuation </w:t>
            </w:r>
          </w:p>
          <w:p w14:paraId="5E25FB48" w14:textId="77777777" w:rsidR="009C413E" w:rsidRPr="00055E33" w:rsidRDefault="009C413E" w:rsidP="00392D3E">
            <w:pPr>
              <w:widowControl w:val="0"/>
              <w:rPr>
                <w:sz w:val="20"/>
              </w:rPr>
            </w:pPr>
            <w:r w:rsidRPr="00055E33">
              <w:rPr>
                <w:sz w:val="20"/>
              </w:rPr>
              <w:t xml:space="preserve">Appendix - Resolution of Disputes Requirement Schedule A. - Respondents </w:t>
            </w:r>
          </w:p>
          <w:p w14:paraId="7225DB89" w14:textId="77777777" w:rsidR="009C413E" w:rsidRPr="00055E33" w:rsidRDefault="009C413E" w:rsidP="00392D3E">
            <w:pPr>
              <w:widowControl w:val="0"/>
              <w:rPr>
                <w:sz w:val="20"/>
              </w:rPr>
            </w:pPr>
            <w:r w:rsidRPr="00055E33">
              <w:rPr>
                <w:sz w:val="20"/>
              </w:rPr>
              <w:t>Schedule B. - Parties to the Award Appendix - S.49B - Inspection Of Records Requirements</w:t>
            </w:r>
          </w:p>
        </w:tc>
        <w:tc>
          <w:tcPr>
            <w:tcW w:w="6974" w:type="dxa"/>
          </w:tcPr>
          <w:p w14:paraId="31640391" w14:textId="77777777" w:rsidR="009C413E" w:rsidRPr="00055E33" w:rsidRDefault="009C413E" w:rsidP="00392D3E">
            <w:pPr>
              <w:widowControl w:val="0"/>
              <w:jc w:val="center"/>
              <w:rPr>
                <w:sz w:val="20"/>
              </w:rPr>
            </w:pPr>
            <w:r w:rsidRPr="00055E33">
              <w:rPr>
                <w:sz w:val="20"/>
              </w:rPr>
              <w:lastRenderedPageBreak/>
              <w:t>2. – ARRANGEMENT</w:t>
            </w:r>
          </w:p>
          <w:p w14:paraId="64E9A19F" w14:textId="77777777" w:rsidR="009C413E" w:rsidRPr="00055E33" w:rsidRDefault="009C413E" w:rsidP="00392D3E">
            <w:pPr>
              <w:widowControl w:val="0"/>
              <w:rPr>
                <w:sz w:val="20"/>
              </w:rPr>
            </w:pPr>
          </w:p>
          <w:p w14:paraId="71EA49B1" w14:textId="77777777" w:rsidR="009C413E" w:rsidRPr="00055E33" w:rsidRDefault="009C413E" w:rsidP="00392D3E">
            <w:pPr>
              <w:widowControl w:val="0"/>
              <w:rPr>
                <w:sz w:val="20"/>
              </w:rPr>
            </w:pPr>
            <w:r w:rsidRPr="00055E33">
              <w:rPr>
                <w:sz w:val="20"/>
              </w:rPr>
              <w:t>GENERAL</w:t>
            </w:r>
          </w:p>
          <w:p w14:paraId="441A11F2" w14:textId="77777777" w:rsidR="009C413E" w:rsidRPr="00055E33" w:rsidRDefault="009C413E" w:rsidP="00392D3E">
            <w:pPr>
              <w:widowControl w:val="0"/>
              <w:rPr>
                <w:sz w:val="20"/>
              </w:rPr>
            </w:pPr>
            <w:r w:rsidRPr="00055E33">
              <w:rPr>
                <w:sz w:val="20"/>
              </w:rPr>
              <w:t>1. Title</w:t>
            </w:r>
          </w:p>
          <w:p w14:paraId="372F5A7D" w14:textId="77777777" w:rsidR="009C413E" w:rsidRPr="00055E33" w:rsidRDefault="009C413E" w:rsidP="00392D3E">
            <w:pPr>
              <w:widowControl w:val="0"/>
              <w:rPr>
                <w:sz w:val="20"/>
              </w:rPr>
            </w:pPr>
            <w:r w:rsidRPr="00055E33">
              <w:rPr>
                <w:sz w:val="20"/>
              </w:rPr>
              <w:t>1B. Minimum Adult Award Wage</w:t>
            </w:r>
          </w:p>
          <w:p w14:paraId="2EAF44A1" w14:textId="77777777" w:rsidR="009C413E" w:rsidRPr="00055E33" w:rsidRDefault="009C413E" w:rsidP="00392D3E">
            <w:pPr>
              <w:widowControl w:val="0"/>
              <w:rPr>
                <w:sz w:val="20"/>
              </w:rPr>
            </w:pPr>
            <w:r w:rsidRPr="00055E33">
              <w:rPr>
                <w:sz w:val="20"/>
              </w:rPr>
              <w:t>2. Arrangement</w:t>
            </w:r>
          </w:p>
          <w:p w14:paraId="14E89874" w14:textId="77777777" w:rsidR="009C413E" w:rsidRPr="00055E33" w:rsidRDefault="009C413E" w:rsidP="00392D3E">
            <w:pPr>
              <w:widowControl w:val="0"/>
              <w:rPr>
                <w:sz w:val="20"/>
              </w:rPr>
            </w:pPr>
            <w:r w:rsidRPr="00055E33">
              <w:rPr>
                <w:sz w:val="20"/>
              </w:rPr>
              <w:t>3. Area and Scope</w:t>
            </w:r>
          </w:p>
          <w:p w14:paraId="3A2D43F4" w14:textId="77777777" w:rsidR="009C413E" w:rsidRPr="00055E33" w:rsidRDefault="009C413E" w:rsidP="00392D3E">
            <w:pPr>
              <w:widowControl w:val="0"/>
              <w:rPr>
                <w:sz w:val="20"/>
              </w:rPr>
            </w:pPr>
            <w:r w:rsidRPr="00055E33">
              <w:rPr>
                <w:sz w:val="20"/>
              </w:rPr>
              <w:t>4. Definitions</w:t>
            </w:r>
          </w:p>
          <w:p w14:paraId="7594A8C0" w14:textId="77777777" w:rsidR="009C413E" w:rsidRPr="00055E33" w:rsidRDefault="009C413E" w:rsidP="00392D3E">
            <w:pPr>
              <w:widowControl w:val="0"/>
              <w:rPr>
                <w:sz w:val="20"/>
              </w:rPr>
            </w:pPr>
            <w:r w:rsidRPr="00055E33">
              <w:rPr>
                <w:sz w:val="20"/>
              </w:rPr>
              <w:t>5. Employment Relationship</w:t>
            </w:r>
          </w:p>
          <w:p w14:paraId="631AC808" w14:textId="77777777" w:rsidR="009C413E" w:rsidRPr="00055E33" w:rsidRDefault="009C413E" w:rsidP="00392D3E">
            <w:pPr>
              <w:widowControl w:val="0"/>
              <w:rPr>
                <w:sz w:val="20"/>
              </w:rPr>
            </w:pPr>
            <w:r w:rsidRPr="00055E33">
              <w:rPr>
                <w:sz w:val="20"/>
              </w:rPr>
              <w:t>6. Apprentices</w:t>
            </w:r>
          </w:p>
          <w:p w14:paraId="1578C588" w14:textId="77777777" w:rsidR="009C413E" w:rsidRPr="00055E33" w:rsidRDefault="009C413E" w:rsidP="00392D3E">
            <w:pPr>
              <w:widowControl w:val="0"/>
              <w:rPr>
                <w:sz w:val="20"/>
              </w:rPr>
            </w:pPr>
          </w:p>
          <w:p w14:paraId="553EB817" w14:textId="77777777" w:rsidR="009C413E" w:rsidRPr="00055E33" w:rsidRDefault="009C413E" w:rsidP="00392D3E">
            <w:pPr>
              <w:widowControl w:val="0"/>
              <w:rPr>
                <w:sz w:val="20"/>
              </w:rPr>
            </w:pPr>
            <w:r w:rsidRPr="00055E33">
              <w:rPr>
                <w:sz w:val="20"/>
              </w:rPr>
              <w:t>HOURS OF WORK</w:t>
            </w:r>
          </w:p>
          <w:p w14:paraId="62292158" w14:textId="77777777" w:rsidR="009C413E" w:rsidRPr="00055E33" w:rsidRDefault="009C413E" w:rsidP="00392D3E">
            <w:pPr>
              <w:widowControl w:val="0"/>
              <w:rPr>
                <w:sz w:val="20"/>
              </w:rPr>
            </w:pPr>
            <w:r w:rsidRPr="00055E33">
              <w:rPr>
                <w:sz w:val="20"/>
              </w:rPr>
              <w:t>7. Hours</w:t>
            </w:r>
          </w:p>
          <w:p w14:paraId="5EF128C0" w14:textId="77777777" w:rsidR="009C413E" w:rsidRPr="00055E33" w:rsidRDefault="009C413E" w:rsidP="00392D3E">
            <w:pPr>
              <w:widowControl w:val="0"/>
              <w:rPr>
                <w:sz w:val="20"/>
              </w:rPr>
            </w:pPr>
          </w:p>
          <w:p w14:paraId="64B52A49" w14:textId="77777777" w:rsidR="009C413E" w:rsidRPr="00055E33" w:rsidRDefault="009C413E" w:rsidP="00392D3E">
            <w:pPr>
              <w:widowControl w:val="0"/>
              <w:rPr>
                <w:sz w:val="20"/>
              </w:rPr>
            </w:pPr>
            <w:r w:rsidRPr="00055E33">
              <w:rPr>
                <w:sz w:val="20"/>
              </w:rPr>
              <w:t>WAGES AND ALLOWANCES</w:t>
            </w:r>
          </w:p>
          <w:p w14:paraId="152418E0" w14:textId="77777777" w:rsidR="009C413E" w:rsidRPr="00055E33" w:rsidRDefault="009C413E" w:rsidP="00392D3E">
            <w:pPr>
              <w:widowControl w:val="0"/>
              <w:rPr>
                <w:sz w:val="20"/>
              </w:rPr>
            </w:pPr>
            <w:r w:rsidRPr="00055E33">
              <w:rPr>
                <w:sz w:val="20"/>
              </w:rPr>
              <w:lastRenderedPageBreak/>
              <w:t>8. Wages</w:t>
            </w:r>
          </w:p>
          <w:p w14:paraId="24DB0180" w14:textId="77777777" w:rsidR="009C413E" w:rsidRDefault="009C413E" w:rsidP="00392D3E">
            <w:pPr>
              <w:widowControl w:val="0"/>
              <w:rPr>
                <w:sz w:val="20"/>
              </w:rPr>
            </w:pPr>
            <w:r w:rsidRPr="00055E33">
              <w:rPr>
                <w:sz w:val="20"/>
              </w:rPr>
              <w:t>9. Trainees</w:t>
            </w:r>
          </w:p>
          <w:p w14:paraId="00D540DA" w14:textId="77777777" w:rsidR="009C413E" w:rsidRPr="00055E33" w:rsidRDefault="009C413E" w:rsidP="00392D3E">
            <w:pPr>
              <w:widowControl w:val="0"/>
              <w:rPr>
                <w:sz w:val="20"/>
              </w:rPr>
            </w:pPr>
            <w:r w:rsidRPr="00055E33">
              <w:rPr>
                <w:sz w:val="20"/>
              </w:rPr>
              <w:t>10. Superannuation</w:t>
            </w:r>
          </w:p>
          <w:p w14:paraId="1025AB43" w14:textId="77777777" w:rsidR="009C413E" w:rsidRPr="00055E33" w:rsidRDefault="009C413E" w:rsidP="00392D3E">
            <w:pPr>
              <w:widowControl w:val="0"/>
              <w:rPr>
                <w:sz w:val="20"/>
              </w:rPr>
            </w:pPr>
            <w:r w:rsidRPr="00055E33">
              <w:rPr>
                <w:sz w:val="20"/>
              </w:rPr>
              <w:t>11. Record of Wages</w:t>
            </w:r>
          </w:p>
          <w:p w14:paraId="1027E86F" w14:textId="77777777" w:rsidR="009C413E" w:rsidRPr="00055E33" w:rsidRDefault="009C413E" w:rsidP="00392D3E">
            <w:pPr>
              <w:widowControl w:val="0"/>
              <w:rPr>
                <w:sz w:val="20"/>
              </w:rPr>
            </w:pPr>
            <w:r w:rsidRPr="00055E33" w:rsidDel="009A6AC3">
              <w:rPr>
                <w:sz w:val="20"/>
              </w:rPr>
              <w:t>12. Accommodation</w:t>
            </w:r>
          </w:p>
          <w:p w14:paraId="660CA70D" w14:textId="77777777" w:rsidR="009C413E" w:rsidRPr="00055E33" w:rsidRDefault="009C413E" w:rsidP="00392D3E">
            <w:pPr>
              <w:widowControl w:val="0"/>
              <w:rPr>
                <w:sz w:val="20"/>
              </w:rPr>
            </w:pPr>
            <w:r w:rsidRPr="00055E33">
              <w:rPr>
                <w:sz w:val="20"/>
              </w:rPr>
              <w:t>13. Protective Clothing</w:t>
            </w:r>
          </w:p>
          <w:p w14:paraId="0E71932D" w14:textId="77777777" w:rsidR="009C413E" w:rsidRPr="00055E33" w:rsidRDefault="009C413E" w:rsidP="00392D3E">
            <w:pPr>
              <w:widowControl w:val="0"/>
              <w:rPr>
                <w:sz w:val="20"/>
              </w:rPr>
            </w:pPr>
          </w:p>
          <w:p w14:paraId="3627E14B" w14:textId="77777777" w:rsidR="009C413E" w:rsidRPr="00055E33" w:rsidRDefault="009C413E" w:rsidP="00392D3E">
            <w:pPr>
              <w:widowControl w:val="0"/>
              <w:rPr>
                <w:sz w:val="20"/>
              </w:rPr>
            </w:pPr>
            <w:r w:rsidRPr="00055E33">
              <w:rPr>
                <w:sz w:val="20"/>
              </w:rPr>
              <w:t>LEAVE</w:t>
            </w:r>
          </w:p>
          <w:p w14:paraId="32FAB9B6" w14:textId="77777777" w:rsidR="009C413E" w:rsidRPr="00055E33" w:rsidRDefault="009C413E" w:rsidP="00392D3E">
            <w:pPr>
              <w:widowControl w:val="0"/>
              <w:rPr>
                <w:sz w:val="20"/>
              </w:rPr>
            </w:pPr>
            <w:r w:rsidRPr="00055E33">
              <w:rPr>
                <w:sz w:val="20"/>
              </w:rPr>
              <w:t>14. Personal Leave</w:t>
            </w:r>
          </w:p>
          <w:p w14:paraId="57B34F30" w14:textId="77777777" w:rsidR="009C413E" w:rsidRPr="00055E33" w:rsidRDefault="009C413E" w:rsidP="00392D3E">
            <w:pPr>
              <w:widowControl w:val="0"/>
              <w:rPr>
                <w:sz w:val="20"/>
              </w:rPr>
            </w:pPr>
            <w:r w:rsidRPr="00055E33">
              <w:rPr>
                <w:sz w:val="20"/>
              </w:rPr>
              <w:t>15. Annual Leave</w:t>
            </w:r>
          </w:p>
          <w:p w14:paraId="14F1B6A3" w14:textId="77777777" w:rsidR="009C413E" w:rsidRPr="00055E33" w:rsidRDefault="009C413E" w:rsidP="00392D3E">
            <w:pPr>
              <w:widowControl w:val="0"/>
              <w:rPr>
                <w:sz w:val="20"/>
              </w:rPr>
            </w:pPr>
            <w:r w:rsidRPr="00055E33">
              <w:rPr>
                <w:sz w:val="20"/>
              </w:rPr>
              <w:t>16. Public Holidays</w:t>
            </w:r>
          </w:p>
          <w:p w14:paraId="17F848A9" w14:textId="77777777" w:rsidR="009C413E" w:rsidRPr="00055E33" w:rsidRDefault="009C413E" w:rsidP="00392D3E">
            <w:pPr>
              <w:widowControl w:val="0"/>
              <w:rPr>
                <w:sz w:val="20"/>
              </w:rPr>
            </w:pPr>
            <w:r w:rsidRPr="00055E33">
              <w:rPr>
                <w:sz w:val="20"/>
              </w:rPr>
              <w:t>17. Bereavement Leave</w:t>
            </w:r>
          </w:p>
          <w:p w14:paraId="2B082CC6" w14:textId="77777777" w:rsidR="009C413E" w:rsidRPr="00055E33" w:rsidRDefault="009C413E" w:rsidP="00392D3E">
            <w:pPr>
              <w:widowControl w:val="0"/>
              <w:rPr>
                <w:sz w:val="20"/>
              </w:rPr>
            </w:pPr>
            <w:r w:rsidRPr="00055E33">
              <w:rPr>
                <w:sz w:val="20"/>
              </w:rPr>
              <w:t>18. Family and Domestic Violence Leave</w:t>
            </w:r>
          </w:p>
          <w:p w14:paraId="73AA764D" w14:textId="77777777" w:rsidR="009C413E" w:rsidRPr="00055E33" w:rsidRDefault="009C413E" w:rsidP="00392D3E">
            <w:pPr>
              <w:widowControl w:val="0"/>
              <w:rPr>
                <w:sz w:val="20"/>
              </w:rPr>
            </w:pPr>
            <w:r w:rsidRPr="00055E33">
              <w:rPr>
                <w:sz w:val="20"/>
              </w:rPr>
              <w:t>19. Long Service Leave</w:t>
            </w:r>
          </w:p>
          <w:p w14:paraId="6D896806" w14:textId="77777777" w:rsidR="009C413E" w:rsidRPr="00055E33" w:rsidRDefault="009C413E" w:rsidP="00392D3E">
            <w:pPr>
              <w:widowControl w:val="0"/>
              <w:rPr>
                <w:sz w:val="20"/>
              </w:rPr>
            </w:pPr>
            <w:r w:rsidRPr="00055E33">
              <w:rPr>
                <w:sz w:val="20"/>
              </w:rPr>
              <w:t>20. Parental Leave</w:t>
            </w:r>
          </w:p>
          <w:p w14:paraId="4B68985A" w14:textId="77777777" w:rsidR="009C413E" w:rsidRPr="00055E33" w:rsidRDefault="009C413E" w:rsidP="00392D3E">
            <w:pPr>
              <w:widowControl w:val="0"/>
              <w:rPr>
                <w:sz w:val="20"/>
              </w:rPr>
            </w:pPr>
          </w:p>
          <w:p w14:paraId="06A99D60" w14:textId="77777777" w:rsidR="009C413E" w:rsidRPr="00055E33" w:rsidRDefault="009C413E" w:rsidP="00392D3E">
            <w:pPr>
              <w:widowControl w:val="0"/>
              <w:rPr>
                <w:sz w:val="20"/>
              </w:rPr>
            </w:pPr>
            <w:r w:rsidRPr="00055E33">
              <w:rPr>
                <w:sz w:val="20"/>
              </w:rPr>
              <w:t>TERMINATION OF EMPLOYMENT</w:t>
            </w:r>
          </w:p>
          <w:p w14:paraId="340715D6" w14:textId="77777777" w:rsidR="009C413E" w:rsidRPr="00055E33" w:rsidRDefault="009C413E" w:rsidP="00392D3E">
            <w:pPr>
              <w:widowControl w:val="0"/>
              <w:rPr>
                <w:sz w:val="20"/>
              </w:rPr>
            </w:pPr>
            <w:r w:rsidRPr="00055E33">
              <w:rPr>
                <w:sz w:val="20"/>
              </w:rPr>
              <w:t xml:space="preserve">21. Termination </w:t>
            </w:r>
          </w:p>
          <w:p w14:paraId="0EDD81CB" w14:textId="77777777" w:rsidR="009C413E" w:rsidRPr="00055E33" w:rsidRDefault="009C413E" w:rsidP="00392D3E">
            <w:pPr>
              <w:widowControl w:val="0"/>
              <w:rPr>
                <w:sz w:val="20"/>
              </w:rPr>
            </w:pPr>
          </w:p>
          <w:p w14:paraId="62C9146C" w14:textId="77777777" w:rsidR="009C413E" w:rsidRPr="00055E33" w:rsidDel="009A6AC3" w:rsidRDefault="009C413E" w:rsidP="00392D3E">
            <w:pPr>
              <w:widowControl w:val="0"/>
              <w:rPr>
                <w:sz w:val="20"/>
              </w:rPr>
            </w:pPr>
            <w:r w:rsidRPr="00055E33">
              <w:rPr>
                <w:sz w:val="20"/>
              </w:rPr>
              <w:t>OTHER</w:t>
            </w:r>
          </w:p>
          <w:p w14:paraId="57215E9B" w14:textId="77777777" w:rsidR="009C413E" w:rsidRPr="00055E33" w:rsidRDefault="009C413E" w:rsidP="00392D3E">
            <w:pPr>
              <w:widowControl w:val="0"/>
              <w:rPr>
                <w:sz w:val="20"/>
              </w:rPr>
            </w:pPr>
            <w:r w:rsidRPr="00055E33">
              <w:rPr>
                <w:sz w:val="20"/>
              </w:rPr>
              <w:t>22. First Aid Kit</w:t>
            </w:r>
          </w:p>
          <w:p w14:paraId="36374550" w14:textId="77777777" w:rsidR="009C413E" w:rsidRPr="00055E33" w:rsidRDefault="009C413E" w:rsidP="00392D3E">
            <w:pPr>
              <w:widowControl w:val="0"/>
              <w:rPr>
                <w:sz w:val="20"/>
              </w:rPr>
            </w:pPr>
            <w:r w:rsidRPr="00055E33">
              <w:rPr>
                <w:sz w:val="20"/>
              </w:rPr>
              <w:t>23. Rights of Entry</w:t>
            </w:r>
          </w:p>
          <w:p w14:paraId="016AE236" w14:textId="77777777" w:rsidR="009C413E" w:rsidRPr="00055E33" w:rsidRDefault="009C413E" w:rsidP="00392D3E">
            <w:pPr>
              <w:widowControl w:val="0"/>
              <w:rPr>
                <w:sz w:val="20"/>
              </w:rPr>
            </w:pPr>
            <w:r w:rsidRPr="00055E33">
              <w:rPr>
                <w:sz w:val="20"/>
              </w:rPr>
              <w:t>24. Dispute Resolution</w:t>
            </w:r>
          </w:p>
          <w:p w14:paraId="7C74E46A" w14:textId="77777777" w:rsidR="009C413E" w:rsidRPr="00055E33" w:rsidRDefault="009C413E" w:rsidP="00392D3E">
            <w:pPr>
              <w:widowControl w:val="0"/>
              <w:rPr>
                <w:sz w:val="20"/>
              </w:rPr>
            </w:pPr>
          </w:p>
          <w:p w14:paraId="2B6BBC8F" w14:textId="77777777" w:rsidR="009C413E" w:rsidRPr="00055E33" w:rsidRDefault="009C413E" w:rsidP="00392D3E">
            <w:pPr>
              <w:widowControl w:val="0"/>
              <w:rPr>
                <w:sz w:val="20"/>
              </w:rPr>
            </w:pPr>
            <w:r w:rsidRPr="00055E33">
              <w:rPr>
                <w:sz w:val="20"/>
              </w:rPr>
              <w:t xml:space="preserve">Schedule A. Respondents </w:t>
            </w:r>
          </w:p>
          <w:p w14:paraId="5F2D7750" w14:textId="77777777" w:rsidR="009C413E" w:rsidRPr="00055E33" w:rsidRDefault="009C413E" w:rsidP="00392D3E">
            <w:pPr>
              <w:widowControl w:val="0"/>
              <w:rPr>
                <w:sz w:val="20"/>
              </w:rPr>
            </w:pPr>
            <w:r w:rsidRPr="00055E33">
              <w:rPr>
                <w:sz w:val="20"/>
              </w:rPr>
              <w:t>Schedule B. Parties to the Award</w:t>
            </w:r>
          </w:p>
        </w:tc>
      </w:tr>
      <w:tr w:rsidR="009C413E" w:rsidRPr="008F46C2" w14:paraId="0FCBAC7C" w14:textId="77777777" w:rsidTr="00392D3E">
        <w:tc>
          <w:tcPr>
            <w:tcW w:w="6974" w:type="dxa"/>
          </w:tcPr>
          <w:p w14:paraId="3BEA8A06" w14:textId="77777777" w:rsidR="009C413E" w:rsidRPr="00055E33" w:rsidRDefault="009C413E" w:rsidP="00392D3E">
            <w:pPr>
              <w:widowControl w:val="0"/>
              <w:jc w:val="center"/>
              <w:rPr>
                <w:sz w:val="20"/>
              </w:rPr>
            </w:pPr>
            <w:r w:rsidRPr="00055E33">
              <w:rPr>
                <w:sz w:val="20"/>
              </w:rPr>
              <w:lastRenderedPageBreak/>
              <w:t>2A. – STATE WAGE PRINCIPLES - SEPTEMBER 1989</w:t>
            </w:r>
          </w:p>
          <w:p w14:paraId="2FBDE192" w14:textId="77777777" w:rsidR="009C413E" w:rsidRPr="00055E33" w:rsidRDefault="009C413E" w:rsidP="00392D3E">
            <w:pPr>
              <w:widowControl w:val="0"/>
              <w:rPr>
                <w:sz w:val="20"/>
              </w:rPr>
            </w:pPr>
          </w:p>
          <w:p w14:paraId="22836C44" w14:textId="77777777" w:rsidR="009C413E" w:rsidRPr="00055E33" w:rsidRDefault="009C413E" w:rsidP="00392D3E">
            <w:pPr>
              <w:widowControl w:val="0"/>
              <w:rPr>
                <w:sz w:val="20"/>
              </w:rPr>
            </w:pPr>
            <w:r w:rsidRPr="00055E33">
              <w:rPr>
                <w:sz w:val="20"/>
              </w:rPr>
              <w:t>It is a term of this award that the union undertakes, for the duration of the Principles determined by the Commission in Court Session in Application No. 1940 of 1989 not to pursue any extra claims, award or overaward except when consistent with the State Wage Principles.</w:t>
            </w:r>
          </w:p>
        </w:tc>
        <w:tc>
          <w:tcPr>
            <w:tcW w:w="6974" w:type="dxa"/>
          </w:tcPr>
          <w:p w14:paraId="26DD3875" w14:textId="77777777" w:rsidR="009C413E" w:rsidRPr="00055E33" w:rsidRDefault="009C413E" w:rsidP="00392D3E">
            <w:pPr>
              <w:widowControl w:val="0"/>
              <w:jc w:val="center"/>
              <w:rPr>
                <w:sz w:val="20"/>
              </w:rPr>
            </w:pPr>
            <w:r w:rsidRPr="00055E33">
              <w:rPr>
                <w:sz w:val="20"/>
              </w:rPr>
              <w:t>CLAUSE DELETED</w:t>
            </w:r>
          </w:p>
        </w:tc>
      </w:tr>
      <w:tr w:rsidR="009C413E" w:rsidRPr="008F46C2" w14:paraId="5DD7E4A0" w14:textId="77777777" w:rsidTr="00392D3E">
        <w:tc>
          <w:tcPr>
            <w:tcW w:w="6974" w:type="dxa"/>
          </w:tcPr>
          <w:p w14:paraId="13A4CB92" w14:textId="77777777" w:rsidR="009C413E" w:rsidRPr="00055E33" w:rsidRDefault="009C413E" w:rsidP="00392D3E">
            <w:pPr>
              <w:widowControl w:val="0"/>
              <w:jc w:val="center"/>
              <w:rPr>
                <w:sz w:val="20"/>
              </w:rPr>
            </w:pPr>
            <w:r w:rsidRPr="00055E33">
              <w:rPr>
                <w:sz w:val="20"/>
              </w:rPr>
              <w:t>3. – AREA AND SCOPE</w:t>
            </w:r>
          </w:p>
          <w:p w14:paraId="34224E32" w14:textId="77777777" w:rsidR="009C413E" w:rsidRPr="00055E33" w:rsidRDefault="009C413E" w:rsidP="00392D3E">
            <w:pPr>
              <w:widowControl w:val="0"/>
              <w:rPr>
                <w:sz w:val="20"/>
              </w:rPr>
            </w:pPr>
          </w:p>
          <w:p w14:paraId="231EA9CF" w14:textId="77777777" w:rsidR="009C413E" w:rsidRPr="00055E33" w:rsidRDefault="009C413E" w:rsidP="00392D3E">
            <w:pPr>
              <w:widowControl w:val="0"/>
              <w:rPr>
                <w:sz w:val="20"/>
              </w:rPr>
            </w:pPr>
            <w:r w:rsidRPr="00055E33">
              <w:rPr>
                <w:sz w:val="20"/>
              </w:rPr>
              <w:t xml:space="preserve">This award shall apply throughout the State of Western Australia to employees employed:- </w:t>
            </w:r>
          </w:p>
          <w:p w14:paraId="6A653546" w14:textId="77777777" w:rsidR="009C413E" w:rsidRDefault="009C413E" w:rsidP="00392D3E">
            <w:pPr>
              <w:widowControl w:val="0"/>
              <w:rPr>
                <w:sz w:val="20"/>
              </w:rPr>
            </w:pPr>
          </w:p>
          <w:p w14:paraId="47B9BEC8" w14:textId="77777777" w:rsidR="009C413E" w:rsidRPr="00055E33" w:rsidRDefault="009C413E" w:rsidP="00392D3E">
            <w:pPr>
              <w:widowControl w:val="0"/>
              <w:ind w:left="720" w:hanging="720"/>
              <w:rPr>
                <w:sz w:val="20"/>
              </w:rPr>
            </w:pPr>
            <w:r w:rsidRPr="00055E33">
              <w:rPr>
                <w:sz w:val="20"/>
              </w:rPr>
              <w:t>(a)</w:t>
            </w:r>
            <w:r>
              <w:rPr>
                <w:sz w:val="20"/>
              </w:rPr>
              <w:tab/>
            </w:r>
            <w:r w:rsidRPr="00055E33">
              <w:rPr>
                <w:sz w:val="20"/>
              </w:rPr>
              <w:t xml:space="preserve">On farms in connection with the sowing, raising, harvesting and/or treatment of grain, fodder or other farm produce. </w:t>
            </w:r>
          </w:p>
          <w:p w14:paraId="3BD8DE44" w14:textId="77777777" w:rsidR="009C413E" w:rsidRDefault="009C413E" w:rsidP="00392D3E">
            <w:pPr>
              <w:widowControl w:val="0"/>
              <w:rPr>
                <w:sz w:val="20"/>
              </w:rPr>
            </w:pPr>
          </w:p>
          <w:p w14:paraId="09D3A7DB" w14:textId="77777777" w:rsidR="009C413E" w:rsidRPr="00055E33" w:rsidRDefault="009C413E" w:rsidP="00392D3E">
            <w:pPr>
              <w:widowControl w:val="0"/>
              <w:ind w:left="720" w:hanging="720"/>
              <w:rPr>
                <w:sz w:val="20"/>
              </w:rPr>
            </w:pPr>
            <w:r w:rsidRPr="00055E33">
              <w:rPr>
                <w:sz w:val="20"/>
              </w:rPr>
              <w:t>(b)</w:t>
            </w:r>
            <w:r>
              <w:rPr>
                <w:sz w:val="20"/>
              </w:rPr>
              <w:tab/>
            </w:r>
            <w:r w:rsidRPr="00055E33">
              <w:rPr>
                <w:sz w:val="20"/>
              </w:rPr>
              <w:t xml:space="preserve">On farms or properties in connection with the breeding, rearing or grazing of horses, cattle, sheep, pigs or deer; or </w:t>
            </w:r>
          </w:p>
          <w:p w14:paraId="17DB252C" w14:textId="77777777" w:rsidR="009C413E" w:rsidRDefault="009C413E" w:rsidP="00392D3E">
            <w:pPr>
              <w:widowControl w:val="0"/>
              <w:rPr>
                <w:sz w:val="20"/>
              </w:rPr>
            </w:pPr>
          </w:p>
          <w:p w14:paraId="4D2DCDB1" w14:textId="77777777" w:rsidR="009C413E" w:rsidRPr="00055E33" w:rsidRDefault="009C413E" w:rsidP="00392D3E">
            <w:pPr>
              <w:widowControl w:val="0"/>
              <w:ind w:left="720" w:hanging="720"/>
              <w:rPr>
                <w:sz w:val="20"/>
              </w:rPr>
            </w:pPr>
            <w:r w:rsidRPr="00055E33">
              <w:rPr>
                <w:sz w:val="20"/>
              </w:rPr>
              <w:t>(c)</w:t>
            </w:r>
            <w:r>
              <w:rPr>
                <w:sz w:val="20"/>
              </w:rPr>
              <w:tab/>
            </w:r>
            <w:r w:rsidRPr="00055E33">
              <w:rPr>
                <w:sz w:val="20"/>
              </w:rPr>
              <w:t xml:space="preserve">In clearing, fencing, well sinking, dam sinking or trenching on such farms or properties except employees who are bound by the award of the Australian Conciliation and Arbitration Commission and known as the </w:t>
            </w:r>
            <w:r>
              <w:rPr>
                <w:sz w:val="20"/>
              </w:rPr>
              <w:t>“</w:t>
            </w:r>
            <w:r w:rsidRPr="00055E33">
              <w:rPr>
                <w:sz w:val="20"/>
              </w:rPr>
              <w:t>Pastoral Industry Award, 1965</w:t>
            </w:r>
            <w:r>
              <w:rPr>
                <w:sz w:val="20"/>
              </w:rPr>
              <w:t>”</w:t>
            </w:r>
            <w:r w:rsidRPr="00055E33">
              <w:rPr>
                <w:sz w:val="20"/>
              </w:rPr>
              <w:t xml:space="preserve"> as varied or replaced from time to time and the award of the Western Australian Industrial Commission, known as the </w:t>
            </w:r>
            <w:r>
              <w:rPr>
                <w:sz w:val="20"/>
              </w:rPr>
              <w:t>“</w:t>
            </w:r>
            <w:r w:rsidRPr="00055E33">
              <w:rPr>
                <w:sz w:val="20"/>
              </w:rPr>
              <w:t>State Research Stations, Agricultural Schools and College Workers</w:t>
            </w:r>
            <w:r>
              <w:rPr>
                <w:sz w:val="20"/>
              </w:rPr>
              <w:t>’”</w:t>
            </w:r>
            <w:r w:rsidRPr="00055E33">
              <w:rPr>
                <w:sz w:val="20"/>
              </w:rPr>
              <w:t xml:space="preserve"> Award No 23 of 1971 as varied, and as varied or replaced from time to time. Provided that this award shall not apply to the land and premises occupied by:-</w:t>
            </w:r>
          </w:p>
          <w:p w14:paraId="7138EECB" w14:textId="77777777" w:rsidR="009C413E" w:rsidRDefault="009C413E" w:rsidP="00392D3E">
            <w:pPr>
              <w:widowControl w:val="0"/>
              <w:rPr>
                <w:sz w:val="20"/>
              </w:rPr>
            </w:pPr>
          </w:p>
          <w:p w14:paraId="302DC660" w14:textId="77777777" w:rsidR="009C413E" w:rsidRDefault="009C413E" w:rsidP="00392D3E">
            <w:pPr>
              <w:widowControl w:val="0"/>
              <w:ind w:left="720" w:hanging="720"/>
              <w:rPr>
                <w:sz w:val="20"/>
              </w:rPr>
            </w:pPr>
            <w:r w:rsidRPr="00055E33">
              <w:rPr>
                <w:sz w:val="20"/>
              </w:rPr>
              <w:t>(1)</w:t>
            </w:r>
            <w:r w:rsidRPr="00055E33">
              <w:rPr>
                <w:sz w:val="20"/>
              </w:rPr>
              <w:tab/>
              <w:t xml:space="preserve">Any institutions declared by proclamation under the </w:t>
            </w:r>
            <w:r>
              <w:rPr>
                <w:sz w:val="20"/>
              </w:rPr>
              <w:t>“</w:t>
            </w:r>
            <w:r w:rsidRPr="0080734A">
              <w:rPr>
                <w:i/>
                <w:iCs/>
                <w:sz w:val="20"/>
              </w:rPr>
              <w:t>Aboriginal Affairs Planning Authority, Act, 1972</w:t>
            </w:r>
            <w:r>
              <w:rPr>
                <w:sz w:val="20"/>
              </w:rPr>
              <w:t>”;</w:t>
            </w:r>
          </w:p>
          <w:p w14:paraId="6720289D" w14:textId="77777777" w:rsidR="009C413E" w:rsidRDefault="009C413E" w:rsidP="00392D3E">
            <w:pPr>
              <w:widowControl w:val="0"/>
              <w:rPr>
                <w:sz w:val="20"/>
              </w:rPr>
            </w:pPr>
          </w:p>
          <w:p w14:paraId="57C303C6" w14:textId="77777777" w:rsidR="009C413E" w:rsidRPr="00055E33" w:rsidRDefault="009C413E" w:rsidP="00392D3E">
            <w:pPr>
              <w:widowControl w:val="0"/>
              <w:ind w:left="720"/>
              <w:rPr>
                <w:sz w:val="20"/>
              </w:rPr>
            </w:pPr>
            <w:r w:rsidRPr="00055E33">
              <w:rPr>
                <w:sz w:val="20"/>
              </w:rPr>
              <w:t>Or</w:t>
            </w:r>
          </w:p>
          <w:p w14:paraId="6F749C9E" w14:textId="77777777" w:rsidR="009C413E" w:rsidRDefault="009C413E" w:rsidP="00392D3E">
            <w:pPr>
              <w:widowControl w:val="0"/>
              <w:rPr>
                <w:sz w:val="20"/>
              </w:rPr>
            </w:pPr>
          </w:p>
          <w:p w14:paraId="67A9437F" w14:textId="77777777" w:rsidR="009C413E" w:rsidRDefault="009C413E" w:rsidP="00392D3E">
            <w:pPr>
              <w:widowControl w:val="0"/>
              <w:rPr>
                <w:sz w:val="20"/>
              </w:rPr>
            </w:pPr>
            <w:r w:rsidRPr="00055E33">
              <w:rPr>
                <w:sz w:val="20"/>
              </w:rPr>
              <w:t>(2)</w:t>
            </w:r>
            <w:r w:rsidRPr="00055E33">
              <w:rPr>
                <w:sz w:val="20"/>
              </w:rPr>
              <w:tab/>
              <w:t xml:space="preserve">Any of the following institutions:- </w:t>
            </w:r>
          </w:p>
          <w:p w14:paraId="638F40C4" w14:textId="77777777" w:rsidR="009C413E" w:rsidRPr="00055E33" w:rsidRDefault="009C413E" w:rsidP="00392D3E">
            <w:pPr>
              <w:widowControl w:val="0"/>
              <w:ind w:left="720"/>
              <w:rPr>
                <w:sz w:val="20"/>
              </w:rPr>
            </w:pPr>
          </w:p>
          <w:p w14:paraId="09B4930C" w14:textId="77777777" w:rsidR="009C413E" w:rsidRPr="00055E33" w:rsidRDefault="009C413E" w:rsidP="00392D3E">
            <w:pPr>
              <w:widowControl w:val="0"/>
              <w:ind w:left="720"/>
              <w:rPr>
                <w:sz w:val="20"/>
              </w:rPr>
            </w:pPr>
            <w:r w:rsidRPr="00055E33">
              <w:rPr>
                <w:sz w:val="20"/>
              </w:rPr>
              <w:t>Parkerville Children</w:t>
            </w:r>
            <w:r>
              <w:rPr>
                <w:sz w:val="20"/>
              </w:rPr>
              <w:t>’</w:t>
            </w:r>
            <w:r w:rsidRPr="00055E33">
              <w:rPr>
                <w:sz w:val="20"/>
              </w:rPr>
              <w:t>s Home Incorporated;</w:t>
            </w:r>
          </w:p>
          <w:p w14:paraId="6F79DFCA" w14:textId="77777777" w:rsidR="009C413E" w:rsidRPr="00055E33" w:rsidRDefault="009C413E" w:rsidP="00392D3E">
            <w:pPr>
              <w:widowControl w:val="0"/>
              <w:ind w:left="720"/>
              <w:rPr>
                <w:sz w:val="20"/>
              </w:rPr>
            </w:pPr>
            <w:r w:rsidRPr="00055E33">
              <w:rPr>
                <w:sz w:val="20"/>
              </w:rPr>
              <w:t>Tom Allan Memorial Home for Boys, Weeribee;</w:t>
            </w:r>
          </w:p>
          <w:p w14:paraId="318B3D92" w14:textId="77777777" w:rsidR="009C413E" w:rsidRPr="00055E33" w:rsidRDefault="009C413E" w:rsidP="00392D3E">
            <w:pPr>
              <w:widowControl w:val="0"/>
              <w:ind w:left="720"/>
              <w:rPr>
                <w:sz w:val="20"/>
              </w:rPr>
            </w:pPr>
            <w:r w:rsidRPr="00055E33">
              <w:rPr>
                <w:sz w:val="20"/>
              </w:rPr>
              <w:t>St Joseph</w:t>
            </w:r>
            <w:r>
              <w:rPr>
                <w:sz w:val="20"/>
              </w:rPr>
              <w:t>’</w:t>
            </w:r>
            <w:r w:rsidRPr="00055E33">
              <w:rPr>
                <w:sz w:val="20"/>
              </w:rPr>
              <w:t>s Farm and Trades School, Bindoon;</w:t>
            </w:r>
          </w:p>
          <w:p w14:paraId="45C5E72D" w14:textId="77777777" w:rsidR="009C413E" w:rsidRPr="00055E33" w:rsidRDefault="009C413E" w:rsidP="00392D3E">
            <w:pPr>
              <w:widowControl w:val="0"/>
              <w:ind w:left="720"/>
              <w:rPr>
                <w:sz w:val="20"/>
              </w:rPr>
            </w:pPr>
            <w:r w:rsidRPr="00055E33">
              <w:rPr>
                <w:sz w:val="20"/>
              </w:rPr>
              <w:t>Christian Brothers' Agricultural School, Tardun.</w:t>
            </w:r>
          </w:p>
        </w:tc>
        <w:tc>
          <w:tcPr>
            <w:tcW w:w="6974" w:type="dxa"/>
          </w:tcPr>
          <w:p w14:paraId="54427AB8" w14:textId="77777777" w:rsidR="009C413E" w:rsidRPr="00055E33" w:rsidRDefault="009C413E" w:rsidP="00392D3E">
            <w:pPr>
              <w:widowControl w:val="0"/>
              <w:ind w:left="9"/>
              <w:jc w:val="center"/>
              <w:rPr>
                <w:sz w:val="20"/>
              </w:rPr>
            </w:pPr>
            <w:r>
              <w:rPr>
                <w:sz w:val="20"/>
              </w:rPr>
              <w:lastRenderedPageBreak/>
              <w:t>NO VARIATIONS</w:t>
            </w:r>
          </w:p>
          <w:p w14:paraId="156AC8BA" w14:textId="77777777" w:rsidR="009C413E" w:rsidRPr="00055E33" w:rsidRDefault="009C413E" w:rsidP="00392D3E">
            <w:pPr>
              <w:widowControl w:val="0"/>
              <w:ind w:left="720"/>
              <w:rPr>
                <w:sz w:val="20"/>
              </w:rPr>
            </w:pPr>
          </w:p>
          <w:p w14:paraId="3CA33FEB" w14:textId="77777777" w:rsidR="009C413E" w:rsidRPr="00055E33" w:rsidRDefault="009C413E" w:rsidP="00392D3E">
            <w:pPr>
              <w:widowControl w:val="0"/>
              <w:ind w:left="151"/>
              <w:rPr>
                <w:sz w:val="20"/>
              </w:rPr>
            </w:pPr>
          </w:p>
        </w:tc>
      </w:tr>
      <w:tr w:rsidR="009C413E" w:rsidRPr="008F46C2" w14:paraId="0519A04B" w14:textId="77777777" w:rsidTr="00392D3E">
        <w:tc>
          <w:tcPr>
            <w:tcW w:w="6974" w:type="dxa"/>
          </w:tcPr>
          <w:p w14:paraId="3E6AA830" w14:textId="77777777" w:rsidR="009C413E" w:rsidRPr="008F46C2" w:rsidRDefault="009C413E" w:rsidP="00392D3E">
            <w:pPr>
              <w:widowControl w:val="0"/>
              <w:jc w:val="center"/>
              <w:rPr>
                <w:sz w:val="20"/>
              </w:rPr>
            </w:pPr>
            <w:r w:rsidRPr="008F46C2">
              <w:rPr>
                <w:sz w:val="20"/>
              </w:rPr>
              <w:t xml:space="preserve">4. </w:t>
            </w:r>
            <w:r w:rsidRPr="00055E33">
              <w:rPr>
                <w:sz w:val="20"/>
              </w:rPr>
              <w:t>–</w:t>
            </w:r>
            <w:r w:rsidRPr="008F46C2">
              <w:rPr>
                <w:sz w:val="20"/>
              </w:rPr>
              <w:t xml:space="preserve"> TERM</w:t>
            </w:r>
          </w:p>
          <w:p w14:paraId="1CC32004" w14:textId="77777777" w:rsidR="009C413E" w:rsidRPr="008F46C2" w:rsidRDefault="009C413E" w:rsidP="00392D3E">
            <w:pPr>
              <w:widowControl w:val="0"/>
              <w:rPr>
                <w:sz w:val="20"/>
              </w:rPr>
            </w:pPr>
          </w:p>
          <w:p w14:paraId="04B0067C" w14:textId="77777777" w:rsidR="009C413E" w:rsidRPr="008F46C2" w:rsidRDefault="009C413E" w:rsidP="00392D3E">
            <w:pPr>
              <w:widowControl w:val="0"/>
              <w:rPr>
                <w:sz w:val="20"/>
              </w:rPr>
            </w:pPr>
            <w:r w:rsidRPr="008F46C2">
              <w:rPr>
                <w:sz w:val="20"/>
              </w:rPr>
              <w:t>The term of this award shall be for one year from the beginning of the first pay period commencing on or after the date hereof.</w:t>
            </w:r>
          </w:p>
        </w:tc>
        <w:tc>
          <w:tcPr>
            <w:tcW w:w="6974" w:type="dxa"/>
          </w:tcPr>
          <w:p w14:paraId="6FF56C08" w14:textId="77777777" w:rsidR="009C413E" w:rsidRPr="008F46C2" w:rsidRDefault="009C413E" w:rsidP="00392D3E">
            <w:pPr>
              <w:widowControl w:val="0"/>
              <w:jc w:val="center"/>
              <w:rPr>
                <w:sz w:val="20"/>
              </w:rPr>
            </w:pPr>
            <w:r w:rsidRPr="008F46C2">
              <w:rPr>
                <w:sz w:val="20"/>
              </w:rPr>
              <w:t xml:space="preserve">4. </w:t>
            </w:r>
            <w:r w:rsidRPr="00055E33">
              <w:rPr>
                <w:sz w:val="20"/>
              </w:rPr>
              <w:t>–</w:t>
            </w:r>
            <w:r w:rsidRPr="008F46C2">
              <w:rPr>
                <w:sz w:val="20"/>
              </w:rPr>
              <w:t xml:space="preserve"> DEFINITIONS</w:t>
            </w:r>
          </w:p>
          <w:p w14:paraId="353E5675" w14:textId="77777777" w:rsidR="009C413E" w:rsidRPr="008F46C2" w:rsidRDefault="009C413E" w:rsidP="00392D3E">
            <w:pPr>
              <w:widowControl w:val="0"/>
              <w:rPr>
                <w:sz w:val="20"/>
              </w:rPr>
            </w:pPr>
          </w:p>
          <w:p w14:paraId="3387A18B" w14:textId="77777777" w:rsidR="009C413E" w:rsidRPr="00FC497D" w:rsidRDefault="009C413E" w:rsidP="00392D3E">
            <w:pPr>
              <w:widowControl w:val="0"/>
              <w:ind w:left="720" w:hanging="720"/>
              <w:rPr>
                <w:sz w:val="20"/>
              </w:rPr>
            </w:pPr>
            <w:r>
              <w:rPr>
                <w:sz w:val="20"/>
              </w:rPr>
              <w:t>(a)</w:t>
            </w:r>
            <w:r>
              <w:rPr>
                <w:sz w:val="20"/>
              </w:rPr>
              <w:tab/>
            </w:r>
            <w:r w:rsidRPr="00FC497D">
              <w:rPr>
                <w:sz w:val="20"/>
              </w:rPr>
              <w:t xml:space="preserve">“Apprentice” means an apprentice under the </w:t>
            </w:r>
            <w:r w:rsidRPr="00FC497D">
              <w:rPr>
                <w:i/>
                <w:iCs/>
                <w:sz w:val="20"/>
              </w:rPr>
              <w:t>Vocational Education and Training Act 1996</w:t>
            </w:r>
            <w:r>
              <w:rPr>
                <w:i/>
                <w:iCs/>
                <w:sz w:val="20"/>
              </w:rPr>
              <w:t xml:space="preserve"> </w:t>
            </w:r>
            <w:r>
              <w:rPr>
                <w:sz w:val="20"/>
              </w:rPr>
              <w:t>(WA)</w:t>
            </w:r>
            <w:r w:rsidRPr="00FC497D">
              <w:rPr>
                <w:sz w:val="20"/>
              </w:rPr>
              <w:t>, or any successor legislation.</w:t>
            </w:r>
          </w:p>
          <w:p w14:paraId="754D1F92" w14:textId="77777777" w:rsidR="009C413E" w:rsidRDefault="009C413E" w:rsidP="00392D3E">
            <w:pPr>
              <w:widowControl w:val="0"/>
              <w:rPr>
                <w:sz w:val="20"/>
              </w:rPr>
            </w:pPr>
          </w:p>
          <w:p w14:paraId="2AC10838" w14:textId="77777777" w:rsidR="009C413E" w:rsidRPr="00FC497D" w:rsidRDefault="009C413E" w:rsidP="00392D3E">
            <w:pPr>
              <w:widowControl w:val="0"/>
              <w:ind w:left="720" w:hanging="720"/>
              <w:rPr>
                <w:sz w:val="20"/>
              </w:rPr>
            </w:pPr>
            <w:r>
              <w:rPr>
                <w:sz w:val="20"/>
              </w:rPr>
              <w:t>(b)</w:t>
            </w:r>
            <w:r>
              <w:rPr>
                <w:sz w:val="20"/>
              </w:rPr>
              <w:tab/>
            </w:r>
            <w:r w:rsidRPr="00FC497D">
              <w:rPr>
                <w:sz w:val="20"/>
              </w:rPr>
              <w:t xml:space="preserve">“Appropriate state legislation” means the </w:t>
            </w:r>
            <w:r w:rsidRPr="00FC497D">
              <w:rPr>
                <w:i/>
                <w:iCs/>
                <w:sz w:val="20"/>
              </w:rPr>
              <w:t>Vocational Education and Training Act 1996</w:t>
            </w:r>
            <w:r>
              <w:rPr>
                <w:i/>
                <w:iCs/>
                <w:sz w:val="20"/>
              </w:rPr>
              <w:t xml:space="preserve"> </w:t>
            </w:r>
            <w:r>
              <w:rPr>
                <w:sz w:val="20"/>
              </w:rPr>
              <w:t xml:space="preserve">(WA) </w:t>
            </w:r>
            <w:r w:rsidRPr="00FC497D">
              <w:rPr>
                <w:sz w:val="20"/>
              </w:rPr>
              <w:t>or its replacement.</w:t>
            </w:r>
          </w:p>
          <w:p w14:paraId="4A6520A3" w14:textId="77777777" w:rsidR="009C413E" w:rsidRDefault="009C413E" w:rsidP="00392D3E">
            <w:pPr>
              <w:widowControl w:val="0"/>
              <w:rPr>
                <w:sz w:val="20"/>
              </w:rPr>
            </w:pPr>
          </w:p>
          <w:p w14:paraId="24A1F451" w14:textId="77777777" w:rsidR="009C413E" w:rsidRPr="00FC497D" w:rsidRDefault="009C413E" w:rsidP="00392D3E">
            <w:pPr>
              <w:widowControl w:val="0"/>
              <w:ind w:left="720" w:hanging="720"/>
              <w:rPr>
                <w:sz w:val="20"/>
              </w:rPr>
            </w:pPr>
            <w:r>
              <w:rPr>
                <w:sz w:val="20"/>
              </w:rPr>
              <w:t>(c)</w:t>
            </w:r>
            <w:r>
              <w:rPr>
                <w:sz w:val="20"/>
              </w:rPr>
              <w:tab/>
            </w:r>
            <w:r w:rsidRPr="00FC497D">
              <w:rPr>
                <w:sz w:val="20"/>
              </w:rPr>
              <w:t>“Approved training” means training which is specified in the training plan which is part of the training agreement registered with the state training authority. It includes training undertaken both on and off the job, in a traineeship and will involve formal instruction both theoretical and practical, and supervised practice in accordance with a traineeship scheme approved and accredited by the state training authority.</w:t>
            </w:r>
          </w:p>
          <w:p w14:paraId="74269EDD" w14:textId="77777777" w:rsidR="009C413E" w:rsidRDefault="009C413E" w:rsidP="00392D3E">
            <w:pPr>
              <w:widowControl w:val="0"/>
              <w:rPr>
                <w:sz w:val="20"/>
              </w:rPr>
            </w:pPr>
          </w:p>
          <w:p w14:paraId="08A98384" w14:textId="77777777" w:rsidR="009C413E" w:rsidRPr="00FC497D" w:rsidRDefault="009C413E" w:rsidP="00392D3E">
            <w:pPr>
              <w:widowControl w:val="0"/>
              <w:ind w:left="720" w:hanging="720"/>
              <w:rPr>
                <w:sz w:val="20"/>
              </w:rPr>
            </w:pPr>
            <w:r>
              <w:rPr>
                <w:sz w:val="20"/>
              </w:rPr>
              <w:t>(d)</w:t>
            </w:r>
            <w:r>
              <w:rPr>
                <w:sz w:val="20"/>
              </w:rPr>
              <w:tab/>
            </w:r>
            <w:r w:rsidRPr="00FC497D">
              <w:rPr>
                <w:sz w:val="20"/>
              </w:rPr>
              <w:t>“Board and lodging” means a reasonable supply and standard of food together with a reasonable standard of accommodation.</w:t>
            </w:r>
          </w:p>
          <w:p w14:paraId="6A2722E9" w14:textId="77777777" w:rsidR="009C413E" w:rsidRDefault="009C413E" w:rsidP="00392D3E">
            <w:pPr>
              <w:widowControl w:val="0"/>
              <w:rPr>
                <w:sz w:val="20"/>
              </w:rPr>
            </w:pPr>
          </w:p>
          <w:p w14:paraId="7A733B2E" w14:textId="77777777" w:rsidR="009C413E" w:rsidRPr="00FC497D" w:rsidRDefault="009C413E" w:rsidP="00392D3E">
            <w:pPr>
              <w:widowControl w:val="0"/>
              <w:ind w:left="720" w:hanging="720"/>
              <w:rPr>
                <w:sz w:val="20"/>
              </w:rPr>
            </w:pPr>
            <w:r>
              <w:rPr>
                <w:sz w:val="20"/>
              </w:rPr>
              <w:t>(e)</w:t>
            </w:r>
            <w:r>
              <w:rPr>
                <w:sz w:val="20"/>
              </w:rPr>
              <w:tab/>
            </w:r>
            <w:r w:rsidRPr="00FC497D">
              <w:rPr>
                <w:sz w:val="20"/>
              </w:rPr>
              <w:t>“Commission” means the Western Australian Industrial Relations Commission.</w:t>
            </w:r>
          </w:p>
          <w:p w14:paraId="31B23B30" w14:textId="77777777" w:rsidR="009C413E" w:rsidRDefault="009C413E" w:rsidP="00392D3E">
            <w:pPr>
              <w:widowControl w:val="0"/>
              <w:rPr>
                <w:sz w:val="20"/>
              </w:rPr>
            </w:pPr>
          </w:p>
          <w:p w14:paraId="1D95746F" w14:textId="77777777" w:rsidR="009C413E" w:rsidRPr="000D1961" w:rsidRDefault="009C413E" w:rsidP="00392D3E">
            <w:pPr>
              <w:widowControl w:val="0"/>
              <w:ind w:left="720" w:hanging="720"/>
              <w:rPr>
                <w:sz w:val="20"/>
              </w:rPr>
            </w:pPr>
            <w:r>
              <w:rPr>
                <w:sz w:val="20"/>
              </w:rPr>
              <w:t>(f)</w:t>
            </w:r>
            <w:r>
              <w:rPr>
                <w:sz w:val="20"/>
              </w:rPr>
              <w:tab/>
            </w:r>
            <w:r w:rsidRPr="000D1961">
              <w:rPr>
                <w:sz w:val="20"/>
              </w:rPr>
              <w:t>“Complying superannuation fund or scheme” means a superannuation fund or scheme:</w:t>
            </w:r>
          </w:p>
          <w:p w14:paraId="09A0918E" w14:textId="77777777" w:rsidR="009C413E" w:rsidRPr="000D1961" w:rsidRDefault="009C413E" w:rsidP="00392D3E">
            <w:pPr>
              <w:widowControl w:val="0"/>
              <w:ind w:left="720" w:hanging="720"/>
              <w:rPr>
                <w:sz w:val="20"/>
              </w:rPr>
            </w:pPr>
          </w:p>
          <w:p w14:paraId="6FFCB625" w14:textId="77777777" w:rsidR="009C413E" w:rsidRPr="000D1961" w:rsidRDefault="009C413E" w:rsidP="00392D3E">
            <w:pPr>
              <w:widowControl w:val="0"/>
              <w:ind w:left="1440" w:hanging="720"/>
              <w:rPr>
                <w:sz w:val="20"/>
              </w:rPr>
            </w:pPr>
            <w:r w:rsidRPr="000D1961">
              <w:rPr>
                <w:sz w:val="20"/>
              </w:rPr>
              <w:t>(a)</w:t>
            </w:r>
            <w:r w:rsidRPr="000D1961">
              <w:rPr>
                <w:sz w:val="20"/>
              </w:rPr>
              <w:tab/>
              <w:t xml:space="preserve">that is a complying superannuation fund or scheme within the meaning of the </w:t>
            </w:r>
            <w:r w:rsidRPr="000D1961">
              <w:rPr>
                <w:i/>
                <w:iCs/>
                <w:sz w:val="20"/>
              </w:rPr>
              <w:t>Superannuation Guarantee (Administration) Act 1992</w:t>
            </w:r>
            <w:r>
              <w:rPr>
                <w:i/>
                <w:iCs/>
                <w:sz w:val="20"/>
              </w:rPr>
              <w:t xml:space="preserve"> </w:t>
            </w:r>
            <w:r>
              <w:rPr>
                <w:sz w:val="20"/>
              </w:rPr>
              <w:t>(Cth)</w:t>
            </w:r>
            <w:r w:rsidRPr="000D1961">
              <w:rPr>
                <w:sz w:val="20"/>
              </w:rPr>
              <w:t xml:space="preserve">, and </w:t>
            </w:r>
          </w:p>
          <w:p w14:paraId="4CE4A72C" w14:textId="77777777" w:rsidR="009C413E" w:rsidRPr="000D1961" w:rsidRDefault="009C413E" w:rsidP="00392D3E">
            <w:pPr>
              <w:widowControl w:val="0"/>
              <w:ind w:left="1440" w:hanging="720"/>
              <w:rPr>
                <w:sz w:val="20"/>
              </w:rPr>
            </w:pPr>
          </w:p>
          <w:p w14:paraId="7AEE1507" w14:textId="77777777" w:rsidR="009C413E" w:rsidRDefault="009C413E" w:rsidP="00392D3E">
            <w:pPr>
              <w:widowControl w:val="0"/>
              <w:ind w:left="1440" w:hanging="720"/>
              <w:rPr>
                <w:sz w:val="20"/>
              </w:rPr>
            </w:pPr>
            <w:r w:rsidRPr="000D1961">
              <w:rPr>
                <w:sz w:val="20"/>
              </w:rPr>
              <w:t>(b)</w:t>
            </w:r>
            <w:r w:rsidRPr="000D1961">
              <w:rPr>
                <w:sz w:val="20"/>
              </w:rPr>
              <w:tab/>
              <w:t xml:space="preserve">to which, under the governing rules of the fund or scheme, contributions may be made by or in respect of the employee permitted to nominate a fund or scheme. </w:t>
            </w:r>
            <w:r>
              <w:rPr>
                <w:sz w:val="20"/>
              </w:rPr>
              <w:br/>
            </w:r>
          </w:p>
          <w:p w14:paraId="1AA9A9C7" w14:textId="77777777" w:rsidR="009C413E" w:rsidRPr="000D1961" w:rsidRDefault="009C413E" w:rsidP="00392D3E">
            <w:pPr>
              <w:widowControl w:val="0"/>
              <w:ind w:left="718" w:hanging="709"/>
              <w:rPr>
                <w:sz w:val="20"/>
              </w:rPr>
            </w:pPr>
            <w:r>
              <w:rPr>
                <w:sz w:val="20"/>
              </w:rPr>
              <w:t xml:space="preserve">(g)         </w:t>
            </w:r>
            <w:r w:rsidRPr="000D1961">
              <w:rPr>
                <w:sz w:val="20"/>
              </w:rPr>
              <w:t xml:space="preserve">“Tradesperson" shall mean a person who has satisfactorily completed the approved apprenticeship in a qualification relevant to agriculture or who has been issued with an approved trade certificate and provides proof satisfactory to the employer of such qualification or who has by other means achieved a standard of knowledge deemed by their employer as equivalent thereto and is appointed as such in writing by the employer. </w:t>
            </w:r>
          </w:p>
          <w:p w14:paraId="79E2F10F" w14:textId="77777777" w:rsidR="009C413E" w:rsidRDefault="009C413E" w:rsidP="00392D3E">
            <w:pPr>
              <w:widowControl w:val="0"/>
              <w:rPr>
                <w:sz w:val="20"/>
              </w:rPr>
            </w:pPr>
          </w:p>
          <w:p w14:paraId="1246CE61" w14:textId="77777777" w:rsidR="009C413E" w:rsidRPr="00FC497D" w:rsidRDefault="009C413E" w:rsidP="00392D3E">
            <w:pPr>
              <w:widowControl w:val="0"/>
              <w:ind w:left="720" w:hanging="720"/>
              <w:rPr>
                <w:sz w:val="20"/>
              </w:rPr>
            </w:pPr>
            <w:r>
              <w:rPr>
                <w:sz w:val="20"/>
              </w:rPr>
              <w:t>(h)</w:t>
            </w:r>
            <w:r>
              <w:rPr>
                <w:sz w:val="20"/>
              </w:rPr>
              <w:tab/>
            </w:r>
            <w:r w:rsidRPr="00FC497D">
              <w:rPr>
                <w:sz w:val="20"/>
              </w:rPr>
              <w:t>“Trainee” means an employee who is undertaking a traineeship.</w:t>
            </w:r>
          </w:p>
          <w:p w14:paraId="41681184" w14:textId="77777777" w:rsidR="009C413E" w:rsidRDefault="009C413E" w:rsidP="00392D3E">
            <w:pPr>
              <w:widowControl w:val="0"/>
              <w:rPr>
                <w:sz w:val="20"/>
              </w:rPr>
            </w:pPr>
          </w:p>
          <w:p w14:paraId="5074CA39" w14:textId="77777777" w:rsidR="009C413E" w:rsidRPr="00FC497D" w:rsidRDefault="009C413E" w:rsidP="00392D3E">
            <w:pPr>
              <w:widowControl w:val="0"/>
              <w:ind w:left="720" w:hanging="720"/>
              <w:rPr>
                <w:sz w:val="20"/>
              </w:rPr>
            </w:pPr>
            <w:r>
              <w:rPr>
                <w:sz w:val="20"/>
              </w:rPr>
              <w:t>(i)</w:t>
            </w:r>
            <w:r>
              <w:rPr>
                <w:sz w:val="20"/>
              </w:rPr>
              <w:tab/>
            </w:r>
            <w:r w:rsidRPr="00FC497D">
              <w:rPr>
                <w:sz w:val="20"/>
              </w:rPr>
              <w:t>“Traineeship” means a structured employment-based training program approved by the state training authority that leads to the trainee gaining a nationally recognised qualification. Traineeships may be full time or part time (including school</w:t>
            </w:r>
            <w:r>
              <w:rPr>
                <w:sz w:val="20"/>
              </w:rPr>
              <w:t xml:space="preserve"> </w:t>
            </w:r>
            <w:r w:rsidRPr="00FC497D">
              <w:rPr>
                <w:sz w:val="20"/>
              </w:rPr>
              <w:t xml:space="preserve">based arrangements). </w:t>
            </w:r>
          </w:p>
          <w:p w14:paraId="2B7EBB4F" w14:textId="77777777" w:rsidR="009C413E" w:rsidRDefault="009C413E" w:rsidP="00392D3E">
            <w:pPr>
              <w:widowControl w:val="0"/>
              <w:rPr>
                <w:sz w:val="20"/>
              </w:rPr>
            </w:pPr>
          </w:p>
          <w:p w14:paraId="37E48DEE" w14:textId="77777777" w:rsidR="009C413E" w:rsidRPr="00FC497D" w:rsidRDefault="009C413E" w:rsidP="00392D3E">
            <w:pPr>
              <w:widowControl w:val="0"/>
              <w:ind w:left="720" w:hanging="720"/>
              <w:rPr>
                <w:sz w:val="20"/>
              </w:rPr>
            </w:pPr>
            <w:r>
              <w:rPr>
                <w:sz w:val="20"/>
              </w:rPr>
              <w:t>(j)</w:t>
            </w:r>
            <w:r>
              <w:rPr>
                <w:sz w:val="20"/>
              </w:rPr>
              <w:tab/>
            </w:r>
            <w:r w:rsidRPr="00FC497D">
              <w:rPr>
                <w:sz w:val="20"/>
              </w:rPr>
              <w:t>“Training contract” means a legally binding agreement between an employer, an apprentice/trainee and their legal guardian, where required, to undertake a traineeship.</w:t>
            </w:r>
          </w:p>
          <w:p w14:paraId="5625C132" w14:textId="77777777" w:rsidR="009C413E" w:rsidRDefault="009C413E" w:rsidP="00392D3E">
            <w:pPr>
              <w:widowControl w:val="0"/>
              <w:rPr>
                <w:sz w:val="20"/>
              </w:rPr>
            </w:pPr>
          </w:p>
          <w:p w14:paraId="01717DEC" w14:textId="77777777" w:rsidR="009C413E" w:rsidRPr="00FC497D" w:rsidRDefault="009C413E" w:rsidP="00392D3E">
            <w:pPr>
              <w:widowControl w:val="0"/>
              <w:ind w:left="720" w:hanging="720"/>
              <w:rPr>
                <w:sz w:val="20"/>
              </w:rPr>
            </w:pPr>
            <w:r>
              <w:rPr>
                <w:sz w:val="20"/>
              </w:rPr>
              <w:t>(k)</w:t>
            </w:r>
            <w:r>
              <w:rPr>
                <w:sz w:val="20"/>
              </w:rPr>
              <w:tab/>
            </w:r>
            <w:r w:rsidRPr="00FC497D">
              <w:rPr>
                <w:sz w:val="20"/>
              </w:rPr>
              <w:t xml:space="preserve">“Training plan” outlines the training delivery and assessment strategy to be undertaken throughout the training contract. It is developed by the nominated registered training organisation in negotiation with the </w:t>
            </w:r>
            <w:r w:rsidRPr="00FC497D">
              <w:rPr>
                <w:sz w:val="20"/>
              </w:rPr>
              <w:lastRenderedPageBreak/>
              <w:t xml:space="preserve">employer and trainee. </w:t>
            </w:r>
          </w:p>
          <w:p w14:paraId="79F889A4" w14:textId="77777777" w:rsidR="009C413E" w:rsidRDefault="009C413E" w:rsidP="00392D3E">
            <w:pPr>
              <w:widowControl w:val="0"/>
              <w:rPr>
                <w:sz w:val="20"/>
              </w:rPr>
            </w:pPr>
          </w:p>
          <w:p w14:paraId="4EC560A6" w14:textId="77777777" w:rsidR="009C413E" w:rsidRPr="008F46C2" w:rsidRDefault="009C413E" w:rsidP="00392D3E">
            <w:pPr>
              <w:widowControl w:val="0"/>
              <w:ind w:left="720" w:hanging="720"/>
              <w:rPr>
                <w:sz w:val="20"/>
              </w:rPr>
            </w:pPr>
            <w:r>
              <w:rPr>
                <w:sz w:val="20"/>
              </w:rPr>
              <w:t>(l)</w:t>
            </w:r>
            <w:r>
              <w:rPr>
                <w:sz w:val="20"/>
              </w:rPr>
              <w:tab/>
            </w:r>
            <w:r w:rsidRPr="00FC497D">
              <w:rPr>
                <w:sz w:val="20"/>
              </w:rPr>
              <w:t xml:space="preserve">“Union” means </w:t>
            </w:r>
            <w:r w:rsidRPr="001A1198">
              <w:rPr>
                <w:sz w:val="20"/>
              </w:rPr>
              <w:t>The Australian Workers’ Union, West Australian Branch, Industrial Union of Workers</w:t>
            </w:r>
            <w:r w:rsidRPr="00FC497D">
              <w:rPr>
                <w:sz w:val="20"/>
              </w:rPr>
              <w:t>.</w:t>
            </w:r>
          </w:p>
        </w:tc>
      </w:tr>
      <w:tr w:rsidR="009C413E" w:rsidRPr="008F46C2" w14:paraId="3462BAC0" w14:textId="77777777" w:rsidTr="00392D3E">
        <w:tc>
          <w:tcPr>
            <w:tcW w:w="6974" w:type="dxa"/>
          </w:tcPr>
          <w:p w14:paraId="43270482" w14:textId="77777777" w:rsidR="009C413E" w:rsidRDefault="009C413E" w:rsidP="00392D3E">
            <w:pPr>
              <w:widowControl w:val="0"/>
              <w:jc w:val="center"/>
              <w:rPr>
                <w:sz w:val="20"/>
              </w:rPr>
            </w:pPr>
            <w:r w:rsidRPr="00097F6F">
              <w:rPr>
                <w:sz w:val="20"/>
              </w:rPr>
              <w:lastRenderedPageBreak/>
              <w:t xml:space="preserve">5. </w:t>
            </w:r>
            <w:r w:rsidRPr="00055E33">
              <w:rPr>
                <w:sz w:val="20"/>
              </w:rPr>
              <w:t>–</w:t>
            </w:r>
            <w:r w:rsidRPr="00097F6F">
              <w:rPr>
                <w:sz w:val="20"/>
              </w:rPr>
              <w:t xml:space="preserve"> CONTRACT OF SERVICE</w:t>
            </w:r>
          </w:p>
          <w:p w14:paraId="4AE4CFF5" w14:textId="77777777" w:rsidR="009C413E" w:rsidRPr="00097F6F" w:rsidRDefault="009C413E" w:rsidP="00392D3E">
            <w:pPr>
              <w:widowControl w:val="0"/>
              <w:rPr>
                <w:sz w:val="20"/>
              </w:rPr>
            </w:pPr>
          </w:p>
          <w:p w14:paraId="470AD6F3" w14:textId="77777777" w:rsidR="009C413E" w:rsidRDefault="009C413E" w:rsidP="00392D3E">
            <w:pPr>
              <w:widowControl w:val="0"/>
              <w:ind w:left="720" w:hanging="720"/>
              <w:rPr>
                <w:sz w:val="20"/>
              </w:rPr>
            </w:pPr>
            <w:r w:rsidRPr="00097F6F">
              <w:rPr>
                <w:sz w:val="20"/>
              </w:rPr>
              <w:t>(a)</w:t>
            </w:r>
            <w:r>
              <w:rPr>
                <w:sz w:val="20"/>
              </w:rPr>
              <w:tab/>
            </w:r>
            <w:r w:rsidRPr="00097F6F">
              <w:rPr>
                <w:sz w:val="20"/>
              </w:rPr>
              <w:t>An employer shall have the option of engaging an employee other than an apprentice either under terms of weekly hiring or as a casual employee. An employee not specifically engaged as a casual employee, shall be deemed to be employed on terms of weekly hiring. A casual employee shall mean an employee engaged and paid as such.</w:t>
            </w:r>
          </w:p>
          <w:p w14:paraId="05E5062B" w14:textId="77777777" w:rsidR="009C413E" w:rsidRPr="00097F6F" w:rsidRDefault="009C413E" w:rsidP="00392D3E">
            <w:pPr>
              <w:widowControl w:val="0"/>
              <w:rPr>
                <w:sz w:val="20"/>
              </w:rPr>
            </w:pPr>
          </w:p>
          <w:p w14:paraId="3E2A4396" w14:textId="77777777" w:rsidR="009C413E" w:rsidRPr="008F46C2" w:rsidRDefault="009C413E" w:rsidP="00392D3E">
            <w:pPr>
              <w:widowControl w:val="0"/>
              <w:ind w:left="720" w:hanging="720"/>
              <w:rPr>
                <w:sz w:val="20"/>
              </w:rPr>
            </w:pPr>
            <w:r w:rsidRPr="00097F6F">
              <w:rPr>
                <w:sz w:val="20"/>
              </w:rPr>
              <w:t>(b)</w:t>
            </w:r>
            <w:r>
              <w:rPr>
                <w:sz w:val="20"/>
              </w:rPr>
              <w:tab/>
            </w:r>
            <w:r w:rsidRPr="00097F6F">
              <w:rPr>
                <w:sz w:val="20"/>
              </w:rPr>
              <w:t>If the engagement is on terms of weekly hiring, it shall be terminated only by a week's notice or by payment or forfeiture of one week's pay in lieu of notice by either side. Provided that this clause shall not affect the right of the employer to dismiss an employee without notice for incompetence or misconduct and in such cases wages shall be paid up to the time of dismissal</w:t>
            </w:r>
          </w:p>
        </w:tc>
        <w:tc>
          <w:tcPr>
            <w:tcW w:w="6974" w:type="dxa"/>
          </w:tcPr>
          <w:p w14:paraId="766FB285" w14:textId="77777777" w:rsidR="009C413E" w:rsidRPr="008F46C2" w:rsidRDefault="009C413E" w:rsidP="00392D3E">
            <w:pPr>
              <w:widowControl w:val="0"/>
              <w:jc w:val="center"/>
              <w:rPr>
                <w:sz w:val="20"/>
              </w:rPr>
            </w:pPr>
            <w:r w:rsidRPr="008F46C2">
              <w:rPr>
                <w:sz w:val="20"/>
              </w:rPr>
              <w:t xml:space="preserve">5. </w:t>
            </w:r>
            <w:r w:rsidRPr="00055E33">
              <w:rPr>
                <w:sz w:val="20"/>
              </w:rPr>
              <w:t>–</w:t>
            </w:r>
            <w:r w:rsidRPr="008F46C2">
              <w:rPr>
                <w:sz w:val="20"/>
              </w:rPr>
              <w:t xml:space="preserve"> EMPLOYMENT RELATIONSHIP</w:t>
            </w:r>
          </w:p>
          <w:p w14:paraId="3620A123" w14:textId="77777777" w:rsidR="009C413E" w:rsidRPr="008F46C2" w:rsidRDefault="009C413E" w:rsidP="00392D3E">
            <w:pPr>
              <w:widowControl w:val="0"/>
              <w:ind w:left="709" w:hanging="709"/>
              <w:rPr>
                <w:sz w:val="20"/>
              </w:rPr>
            </w:pPr>
          </w:p>
          <w:p w14:paraId="1CD28945" w14:textId="77777777" w:rsidR="009C413E" w:rsidRPr="008F46C2" w:rsidRDefault="009C413E" w:rsidP="00392D3E">
            <w:pPr>
              <w:widowControl w:val="0"/>
              <w:ind w:left="709" w:hanging="709"/>
              <w:rPr>
                <w:sz w:val="20"/>
              </w:rPr>
            </w:pPr>
            <w:r w:rsidRPr="008F46C2">
              <w:rPr>
                <w:sz w:val="20"/>
              </w:rPr>
              <w:t>5.1</w:t>
            </w:r>
            <w:r w:rsidRPr="008F46C2">
              <w:rPr>
                <w:sz w:val="20"/>
              </w:rPr>
              <w:tab/>
              <w:t>Employees under this award will be employed in one of the following categories:</w:t>
            </w:r>
          </w:p>
          <w:p w14:paraId="53E8CF77" w14:textId="77777777" w:rsidR="009C413E" w:rsidRPr="008F46C2" w:rsidRDefault="009C413E" w:rsidP="00392D3E">
            <w:pPr>
              <w:widowControl w:val="0"/>
              <w:ind w:left="709" w:hanging="709"/>
              <w:rPr>
                <w:sz w:val="20"/>
              </w:rPr>
            </w:pPr>
          </w:p>
          <w:p w14:paraId="256BF94D" w14:textId="77777777" w:rsidR="009C413E" w:rsidRPr="008F46C2" w:rsidRDefault="009C413E" w:rsidP="00392D3E">
            <w:pPr>
              <w:widowControl w:val="0"/>
              <w:ind w:left="1418" w:hanging="709"/>
              <w:rPr>
                <w:sz w:val="20"/>
              </w:rPr>
            </w:pPr>
            <w:r w:rsidRPr="008F46C2">
              <w:rPr>
                <w:sz w:val="20"/>
              </w:rPr>
              <w:t>(a)</w:t>
            </w:r>
            <w:r w:rsidRPr="008F46C2">
              <w:rPr>
                <w:sz w:val="20"/>
              </w:rPr>
              <w:tab/>
              <w:t>full-time;</w:t>
            </w:r>
          </w:p>
          <w:p w14:paraId="3A47B61F" w14:textId="77777777" w:rsidR="009C413E" w:rsidRPr="008F46C2" w:rsidRDefault="009C413E" w:rsidP="00392D3E">
            <w:pPr>
              <w:widowControl w:val="0"/>
              <w:ind w:left="709"/>
              <w:rPr>
                <w:sz w:val="20"/>
              </w:rPr>
            </w:pPr>
          </w:p>
          <w:p w14:paraId="6C22911C" w14:textId="77777777" w:rsidR="009C413E" w:rsidRPr="008F46C2" w:rsidRDefault="009C413E" w:rsidP="00392D3E">
            <w:pPr>
              <w:widowControl w:val="0"/>
              <w:ind w:left="709"/>
              <w:rPr>
                <w:sz w:val="20"/>
              </w:rPr>
            </w:pPr>
            <w:r w:rsidRPr="008F46C2">
              <w:rPr>
                <w:sz w:val="20"/>
              </w:rPr>
              <w:t>(b)</w:t>
            </w:r>
            <w:r w:rsidRPr="008F46C2">
              <w:rPr>
                <w:sz w:val="20"/>
              </w:rPr>
              <w:tab/>
              <w:t>part-time; or</w:t>
            </w:r>
          </w:p>
          <w:p w14:paraId="0525D4D0" w14:textId="77777777" w:rsidR="009C413E" w:rsidRPr="008F46C2" w:rsidRDefault="009C413E" w:rsidP="00392D3E">
            <w:pPr>
              <w:widowControl w:val="0"/>
              <w:ind w:left="709"/>
              <w:rPr>
                <w:sz w:val="20"/>
              </w:rPr>
            </w:pPr>
          </w:p>
          <w:p w14:paraId="1761E9EF" w14:textId="77777777" w:rsidR="009C413E" w:rsidRPr="008F46C2" w:rsidRDefault="009C413E" w:rsidP="00392D3E">
            <w:pPr>
              <w:widowControl w:val="0"/>
              <w:ind w:left="709"/>
              <w:rPr>
                <w:sz w:val="20"/>
              </w:rPr>
            </w:pPr>
            <w:r w:rsidRPr="008F46C2">
              <w:rPr>
                <w:sz w:val="20"/>
              </w:rPr>
              <w:t>(c)</w:t>
            </w:r>
            <w:r w:rsidRPr="008F46C2">
              <w:rPr>
                <w:sz w:val="20"/>
              </w:rPr>
              <w:tab/>
              <w:t>casual.</w:t>
            </w:r>
          </w:p>
          <w:p w14:paraId="22583C69" w14:textId="77777777" w:rsidR="009C413E" w:rsidRPr="008F46C2" w:rsidRDefault="009C413E" w:rsidP="00392D3E">
            <w:pPr>
              <w:widowControl w:val="0"/>
              <w:ind w:left="709" w:hanging="709"/>
              <w:rPr>
                <w:sz w:val="20"/>
              </w:rPr>
            </w:pPr>
          </w:p>
          <w:p w14:paraId="2E123FAB" w14:textId="77777777" w:rsidR="009C413E" w:rsidRPr="008F46C2" w:rsidRDefault="009C413E" w:rsidP="00392D3E">
            <w:pPr>
              <w:widowControl w:val="0"/>
              <w:ind w:left="709" w:hanging="709"/>
              <w:rPr>
                <w:sz w:val="20"/>
              </w:rPr>
            </w:pPr>
            <w:r w:rsidRPr="008F46C2">
              <w:rPr>
                <w:sz w:val="20"/>
              </w:rPr>
              <w:t>5.2</w:t>
            </w:r>
            <w:r w:rsidRPr="008F46C2">
              <w:rPr>
                <w:sz w:val="20"/>
              </w:rPr>
              <w:tab/>
              <w:t xml:space="preserve"> At the time of engagement an employer will inform each employee of the terms of their engagement and in particular whether they are to be full-time, part-time or casual.</w:t>
            </w:r>
          </w:p>
          <w:p w14:paraId="0D214D74" w14:textId="77777777" w:rsidR="009C413E" w:rsidRPr="008F46C2" w:rsidRDefault="009C413E" w:rsidP="00392D3E">
            <w:pPr>
              <w:widowControl w:val="0"/>
              <w:ind w:left="709" w:hanging="709"/>
              <w:rPr>
                <w:sz w:val="20"/>
              </w:rPr>
            </w:pPr>
          </w:p>
          <w:p w14:paraId="51A515CF" w14:textId="77777777" w:rsidR="009C413E" w:rsidRPr="008F46C2" w:rsidRDefault="009C413E" w:rsidP="00392D3E">
            <w:pPr>
              <w:widowControl w:val="0"/>
              <w:ind w:left="709" w:hanging="709"/>
              <w:rPr>
                <w:sz w:val="20"/>
              </w:rPr>
            </w:pPr>
            <w:r w:rsidRPr="008F46C2">
              <w:rPr>
                <w:sz w:val="20"/>
              </w:rPr>
              <w:t>5.3</w:t>
            </w:r>
            <w:r w:rsidRPr="008F46C2">
              <w:rPr>
                <w:sz w:val="20"/>
              </w:rPr>
              <w:tab/>
            </w:r>
            <w:r w:rsidRPr="008F46C2">
              <w:rPr>
                <w:sz w:val="20"/>
              </w:rPr>
              <w:tab/>
              <w:t>A full-time employee is an employee who is engaged to work an average of 38 hours per week over a 4 week period.</w:t>
            </w:r>
          </w:p>
          <w:p w14:paraId="454288A8" w14:textId="77777777" w:rsidR="009C413E" w:rsidRPr="008F46C2" w:rsidRDefault="009C413E" w:rsidP="00392D3E">
            <w:pPr>
              <w:widowControl w:val="0"/>
              <w:ind w:left="709" w:hanging="709"/>
              <w:rPr>
                <w:sz w:val="20"/>
              </w:rPr>
            </w:pPr>
          </w:p>
          <w:p w14:paraId="2481626F" w14:textId="77777777" w:rsidR="009C413E" w:rsidRPr="008F46C2" w:rsidRDefault="009C413E" w:rsidP="00392D3E">
            <w:pPr>
              <w:widowControl w:val="0"/>
              <w:ind w:left="709" w:hanging="709"/>
              <w:rPr>
                <w:sz w:val="20"/>
              </w:rPr>
            </w:pPr>
            <w:r w:rsidRPr="008F46C2">
              <w:rPr>
                <w:sz w:val="20"/>
              </w:rPr>
              <w:t>5.4</w:t>
            </w:r>
            <w:r w:rsidRPr="008F46C2">
              <w:rPr>
                <w:sz w:val="20"/>
              </w:rPr>
              <w:tab/>
              <w:t>A full-time employee must be provided with a written statement setting out their classification, applicable rate of pay and terms of engagement.</w:t>
            </w:r>
          </w:p>
          <w:p w14:paraId="12AA0828" w14:textId="77777777" w:rsidR="009C413E" w:rsidRPr="008F46C2" w:rsidRDefault="009C413E" w:rsidP="00392D3E">
            <w:pPr>
              <w:widowControl w:val="0"/>
              <w:ind w:left="709" w:hanging="709"/>
              <w:rPr>
                <w:sz w:val="20"/>
              </w:rPr>
            </w:pPr>
          </w:p>
          <w:p w14:paraId="2007931E" w14:textId="77777777" w:rsidR="009C413E" w:rsidRPr="008F46C2" w:rsidRDefault="009C413E" w:rsidP="00392D3E">
            <w:pPr>
              <w:widowControl w:val="0"/>
              <w:ind w:left="709" w:hanging="709"/>
              <w:rPr>
                <w:sz w:val="20"/>
              </w:rPr>
            </w:pPr>
            <w:r w:rsidRPr="008F46C2">
              <w:rPr>
                <w:sz w:val="20"/>
              </w:rPr>
              <w:t>5.6</w:t>
            </w:r>
            <w:r w:rsidRPr="008F46C2">
              <w:rPr>
                <w:sz w:val="20"/>
              </w:rPr>
              <w:tab/>
              <w:t>A part-time employee is an employee who:</w:t>
            </w:r>
          </w:p>
          <w:p w14:paraId="5DA39C4B" w14:textId="77777777" w:rsidR="009C413E" w:rsidRPr="008F46C2" w:rsidRDefault="009C413E" w:rsidP="00392D3E">
            <w:pPr>
              <w:widowControl w:val="0"/>
              <w:rPr>
                <w:sz w:val="20"/>
              </w:rPr>
            </w:pPr>
          </w:p>
          <w:p w14:paraId="68AFE480" w14:textId="77777777" w:rsidR="009C413E" w:rsidRPr="008F46C2" w:rsidRDefault="009C413E" w:rsidP="00392D3E">
            <w:pPr>
              <w:widowControl w:val="0"/>
              <w:ind w:left="1429" w:hanging="720"/>
              <w:rPr>
                <w:sz w:val="20"/>
              </w:rPr>
            </w:pPr>
            <w:r w:rsidRPr="008F46C2">
              <w:rPr>
                <w:sz w:val="20"/>
              </w:rPr>
              <w:t>(a)</w:t>
            </w:r>
            <w:r w:rsidRPr="008F46C2">
              <w:rPr>
                <w:sz w:val="20"/>
              </w:rPr>
              <w:tab/>
              <w:t>is engaged to work less than an average of 38 hours per week over a 4 week period;</w:t>
            </w:r>
          </w:p>
          <w:p w14:paraId="3EDDFAFC" w14:textId="77777777" w:rsidR="009C413E" w:rsidRPr="008F46C2" w:rsidRDefault="009C413E" w:rsidP="00392D3E">
            <w:pPr>
              <w:widowControl w:val="0"/>
              <w:ind w:left="709"/>
              <w:rPr>
                <w:sz w:val="20"/>
              </w:rPr>
            </w:pPr>
          </w:p>
          <w:p w14:paraId="64F27262" w14:textId="77777777" w:rsidR="009C413E" w:rsidRPr="008F46C2" w:rsidRDefault="009C413E" w:rsidP="00392D3E">
            <w:pPr>
              <w:widowControl w:val="0"/>
              <w:ind w:left="709"/>
              <w:rPr>
                <w:sz w:val="20"/>
              </w:rPr>
            </w:pPr>
            <w:r w:rsidRPr="008F46C2">
              <w:rPr>
                <w:sz w:val="20"/>
              </w:rPr>
              <w:t>(b)</w:t>
            </w:r>
            <w:r w:rsidRPr="008F46C2">
              <w:rPr>
                <w:sz w:val="20"/>
              </w:rPr>
              <w:tab/>
              <w:t>has reasonably predictable hours of work; and</w:t>
            </w:r>
          </w:p>
          <w:p w14:paraId="441AF577" w14:textId="77777777" w:rsidR="009C413E" w:rsidRPr="008F46C2" w:rsidRDefault="009C413E" w:rsidP="00392D3E">
            <w:pPr>
              <w:widowControl w:val="0"/>
              <w:ind w:left="709"/>
              <w:rPr>
                <w:sz w:val="20"/>
              </w:rPr>
            </w:pPr>
          </w:p>
          <w:p w14:paraId="5947A43B" w14:textId="77777777" w:rsidR="009C413E" w:rsidRPr="008F46C2" w:rsidRDefault="009C413E" w:rsidP="00392D3E">
            <w:pPr>
              <w:widowControl w:val="0"/>
              <w:ind w:left="1440" w:hanging="731"/>
              <w:rPr>
                <w:sz w:val="20"/>
              </w:rPr>
            </w:pPr>
            <w:r w:rsidRPr="008F46C2">
              <w:rPr>
                <w:sz w:val="20"/>
              </w:rPr>
              <w:t>(c)</w:t>
            </w:r>
            <w:r w:rsidRPr="008F46C2">
              <w:rPr>
                <w:sz w:val="20"/>
              </w:rPr>
              <w:tab/>
              <w:t>receives on a pro rata basis, equivalent pay and conditions to those of full-time employees who do the same kind of work.</w:t>
            </w:r>
          </w:p>
          <w:p w14:paraId="2C7448A5" w14:textId="77777777" w:rsidR="009C413E" w:rsidRPr="008F46C2" w:rsidRDefault="009C413E" w:rsidP="00392D3E">
            <w:pPr>
              <w:widowControl w:val="0"/>
              <w:rPr>
                <w:sz w:val="20"/>
              </w:rPr>
            </w:pPr>
          </w:p>
          <w:p w14:paraId="0413BA49" w14:textId="77777777" w:rsidR="009C413E" w:rsidRPr="008F46C2" w:rsidRDefault="009C413E" w:rsidP="00392D3E">
            <w:pPr>
              <w:widowControl w:val="0"/>
              <w:ind w:left="709" w:hanging="709"/>
              <w:rPr>
                <w:sz w:val="20"/>
              </w:rPr>
            </w:pPr>
            <w:r w:rsidRPr="008F46C2">
              <w:rPr>
                <w:sz w:val="20"/>
              </w:rPr>
              <w:t>5.7</w:t>
            </w:r>
            <w:r w:rsidRPr="008F46C2">
              <w:rPr>
                <w:sz w:val="20"/>
              </w:rPr>
              <w:tab/>
              <w:t>At the time of engagement the employer and the part-time employee will agree in writing on a regular pattern of work, specifying at least:</w:t>
            </w:r>
          </w:p>
          <w:p w14:paraId="03DE3BEB" w14:textId="77777777" w:rsidR="009C413E" w:rsidRPr="008F46C2" w:rsidRDefault="009C413E" w:rsidP="00392D3E">
            <w:pPr>
              <w:widowControl w:val="0"/>
              <w:rPr>
                <w:sz w:val="20"/>
              </w:rPr>
            </w:pPr>
          </w:p>
          <w:p w14:paraId="7FAD5F17" w14:textId="77777777" w:rsidR="009C413E" w:rsidRPr="008F46C2" w:rsidRDefault="009C413E" w:rsidP="00392D3E">
            <w:pPr>
              <w:widowControl w:val="0"/>
              <w:ind w:left="709"/>
              <w:rPr>
                <w:sz w:val="20"/>
              </w:rPr>
            </w:pPr>
            <w:r w:rsidRPr="008F46C2">
              <w:rPr>
                <w:sz w:val="20"/>
              </w:rPr>
              <w:t>(a)</w:t>
            </w:r>
            <w:r w:rsidRPr="008F46C2">
              <w:rPr>
                <w:sz w:val="20"/>
              </w:rPr>
              <w:tab/>
              <w:t>the hours worked each day;</w:t>
            </w:r>
          </w:p>
          <w:p w14:paraId="3925E274" w14:textId="77777777" w:rsidR="009C413E" w:rsidRPr="008F46C2" w:rsidRDefault="009C413E" w:rsidP="00392D3E">
            <w:pPr>
              <w:widowControl w:val="0"/>
              <w:ind w:left="709"/>
              <w:rPr>
                <w:sz w:val="20"/>
              </w:rPr>
            </w:pPr>
          </w:p>
          <w:p w14:paraId="7D6D4199" w14:textId="77777777" w:rsidR="009C413E" w:rsidRPr="008F46C2" w:rsidRDefault="009C413E" w:rsidP="00392D3E">
            <w:pPr>
              <w:widowControl w:val="0"/>
              <w:ind w:left="709"/>
              <w:rPr>
                <w:sz w:val="20"/>
              </w:rPr>
            </w:pPr>
            <w:r w:rsidRPr="008F46C2">
              <w:rPr>
                <w:sz w:val="20"/>
              </w:rPr>
              <w:t>(b)</w:t>
            </w:r>
            <w:r w:rsidRPr="008F46C2">
              <w:rPr>
                <w:sz w:val="20"/>
              </w:rPr>
              <w:tab/>
              <w:t>which days of the week the employee will work; and</w:t>
            </w:r>
          </w:p>
          <w:p w14:paraId="637A7308" w14:textId="77777777" w:rsidR="009C413E" w:rsidRPr="008F46C2" w:rsidRDefault="009C413E" w:rsidP="00392D3E">
            <w:pPr>
              <w:widowControl w:val="0"/>
              <w:ind w:left="709"/>
              <w:rPr>
                <w:sz w:val="20"/>
              </w:rPr>
            </w:pPr>
          </w:p>
          <w:p w14:paraId="6B9BDBD6" w14:textId="77777777" w:rsidR="009C413E" w:rsidRPr="008F46C2" w:rsidRDefault="009C413E" w:rsidP="00392D3E">
            <w:pPr>
              <w:widowControl w:val="0"/>
              <w:ind w:left="709"/>
              <w:rPr>
                <w:sz w:val="20"/>
              </w:rPr>
            </w:pPr>
            <w:r w:rsidRPr="008F46C2">
              <w:rPr>
                <w:sz w:val="20"/>
              </w:rPr>
              <w:t>(c)</w:t>
            </w:r>
            <w:r w:rsidRPr="008F46C2">
              <w:rPr>
                <w:sz w:val="20"/>
              </w:rPr>
              <w:tab/>
              <w:t>the actual starting and finishing times each day.</w:t>
            </w:r>
          </w:p>
          <w:p w14:paraId="554D8A17" w14:textId="77777777" w:rsidR="009C413E" w:rsidRPr="008F46C2" w:rsidRDefault="009C413E" w:rsidP="00392D3E">
            <w:pPr>
              <w:widowControl w:val="0"/>
              <w:ind w:left="709" w:hanging="709"/>
              <w:rPr>
                <w:sz w:val="20"/>
              </w:rPr>
            </w:pPr>
          </w:p>
          <w:p w14:paraId="1AB77D2F" w14:textId="77777777" w:rsidR="009C413E" w:rsidRPr="008F46C2" w:rsidRDefault="009C413E" w:rsidP="00392D3E">
            <w:pPr>
              <w:widowControl w:val="0"/>
              <w:ind w:left="709" w:hanging="709"/>
              <w:rPr>
                <w:sz w:val="20"/>
              </w:rPr>
            </w:pPr>
            <w:r w:rsidRPr="008F46C2">
              <w:rPr>
                <w:sz w:val="20"/>
              </w:rPr>
              <w:t>5.8</w:t>
            </w:r>
            <w:r w:rsidRPr="008F46C2">
              <w:rPr>
                <w:sz w:val="20"/>
              </w:rPr>
              <w:tab/>
              <w:t>Changes in hours may only be made by agreement in writing between the employer and employee. Any agreed variation to the regular pattern of work will be recorded in writing.</w:t>
            </w:r>
          </w:p>
          <w:p w14:paraId="0C4A2BF9" w14:textId="77777777" w:rsidR="009C413E" w:rsidRPr="008F46C2" w:rsidRDefault="009C413E" w:rsidP="00392D3E">
            <w:pPr>
              <w:widowControl w:val="0"/>
              <w:ind w:left="709" w:hanging="709"/>
              <w:rPr>
                <w:sz w:val="20"/>
              </w:rPr>
            </w:pPr>
          </w:p>
          <w:p w14:paraId="1485B644" w14:textId="77777777" w:rsidR="009C413E" w:rsidRPr="008F46C2" w:rsidRDefault="009C413E" w:rsidP="00392D3E">
            <w:pPr>
              <w:widowControl w:val="0"/>
              <w:ind w:left="709" w:hanging="709"/>
              <w:rPr>
                <w:sz w:val="20"/>
              </w:rPr>
            </w:pPr>
            <w:r w:rsidRPr="008F46C2">
              <w:rPr>
                <w:sz w:val="20"/>
              </w:rPr>
              <w:t>5.9</w:t>
            </w:r>
            <w:r w:rsidRPr="008F46C2">
              <w:rPr>
                <w:sz w:val="20"/>
              </w:rPr>
              <w:tab/>
              <w:t>A part-time employee must be paid for ordinary hours worked at the ordinary hourly rate prescribed for the class of work performed.</w:t>
            </w:r>
          </w:p>
          <w:p w14:paraId="68AE1B21" w14:textId="77777777" w:rsidR="009C413E" w:rsidRPr="008F46C2" w:rsidRDefault="009C413E" w:rsidP="00392D3E">
            <w:pPr>
              <w:widowControl w:val="0"/>
              <w:ind w:left="709" w:hanging="709"/>
              <w:rPr>
                <w:sz w:val="20"/>
              </w:rPr>
            </w:pPr>
          </w:p>
          <w:p w14:paraId="7A53A550" w14:textId="77777777" w:rsidR="009C413E" w:rsidRPr="008F46C2" w:rsidRDefault="009C413E" w:rsidP="00392D3E">
            <w:pPr>
              <w:widowControl w:val="0"/>
              <w:ind w:left="709" w:hanging="709"/>
              <w:rPr>
                <w:sz w:val="20"/>
              </w:rPr>
            </w:pPr>
            <w:r w:rsidRPr="008F46C2">
              <w:rPr>
                <w:sz w:val="20"/>
              </w:rPr>
              <w:t>5.10</w:t>
            </w:r>
            <w:r w:rsidRPr="008F46C2">
              <w:rPr>
                <w:sz w:val="20"/>
              </w:rPr>
              <w:tab/>
              <w:t xml:space="preserve">Subject to </w:t>
            </w:r>
            <w:r>
              <w:rPr>
                <w:sz w:val="20"/>
              </w:rPr>
              <w:t>C</w:t>
            </w:r>
            <w:r w:rsidRPr="008F46C2">
              <w:rPr>
                <w:sz w:val="20"/>
              </w:rPr>
              <w:t>lause 5.11, an employer is required to roster a part-time employee for a minimum of 3 consecutive hours on any shift.</w:t>
            </w:r>
          </w:p>
          <w:p w14:paraId="75F9F694" w14:textId="77777777" w:rsidR="009C413E" w:rsidRPr="008F46C2" w:rsidRDefault="009C413E" w:rsidP="00392D3E">
            <w:pPr>
              <w:widowControl w:val="0"/>
              <w:ind w:left="709" w:hanging="709"/>
              <w:rPr>
                <w:sz w:val="20"/>
              </w:rPr>
            </w:pPr>
          </w:p>
          <w:p w14:paraId="11758A2C" w14:textId="77777777" w:rsidR="009C413E" w:rsidRPr="008F46C2" w:rsidRDefault="009C413E" w:rsidP="00392D3E">
            <w:pPr>
              <w:widowControl w:val="0"/>
              <w:ind w:left="709" w:hanging="709"/>
              <w:rPr>
                <w:sz w:val="20"/>
              </w:rPr>
            </w:pPr>
            <w:r w:rsidRPr="008F46C2">
              <w:rPr>
                <w:sz w:val="20"/>
              </w:rPr>
              <w:t>5.11</w:t>
            </w:r>
            <w:r w:rsidRPr="008F46C2">
              <w:rPr>
                <w:sz w:val="20"/>
              </w:rPr>
              <w:tab/>
              <w:t>An employer is only required to roster a part-time employee for a minimum of 2 consecutive hours on any shift if all of the following apply:</w:t>
            </w:r>
          </w:p>
          <w:p w14:paraId="65427DF1" w14:textId="77777777" w:rsidR="009C413E" w:rsidRPr="008F46C2" w:rsidRDefault="009C413E" w:rsidP="00392D3E">
            <w:pPr>
              <w:widowControl w:val="0"/>
              <w:ind w:left="709" w:hanging="709"/>
              <w:rPr>
                <w:sz w:val="20"/>
              </w:rPr>
            </w:pPr>
          </w:p>
          <w:p w14:paraId="42E67D16" w14:textId="77777777" w:rsidR="009C413E" w:rsidRPr="008F46C2" w:rsidRDefault="009C413E" w:rsidP="00392D3E">
            <w:pPr>
              <w:widowControl w:val="0"/>
              <w:ind w:left="1418" w:hanging="709"/>
              <w:rPr>
                <w:sz w:val="20"/>
              </w:rPr>
            </w:pPr>
            <w:r w:rsidRPr="008F46C2">
              <w:rPr>
                <w:sz w:val="20"/>
              </w:rPr>
              <w:t>(a)</w:t>
            </w:r>
            <w:r w:rsidRPr="008F46C2">
              <w:rPr>
                <w:sz w:val="20"/>
              </w:rPr>
              <w:tab/>
              <w:t>the employee is engaged to perform the work of a dairy operator; and</w:t>
            </w:r>
          </w:p>
          <w:p w14:paraId="1F599C78" w14:textId="77777777" w:rsidR="009C413E" w:rsidRPr="008F46C2" w:rsidRDefault="009C413E" w:rsidP="00392D3E">
            <w:pPr>
              <w:widowControl w:val="0"/>
              <w:ind w:left="1418" w:hanging="709"/>
              <w:rPr>
                <w:sz w:val="20"/>
              </w:rPr>
            </w:pPr>
          </w:p>
          <w:p w14:paraId="4BD47B83" w14:textId="77777777" w:rsidR="009C413E" w:rsidRPr="008F46C2" w:rsidRDefault="009C413E" w:rsidP="00392D3E">
            <w:pPr>
              <w:widowControl w:val="0"/>
              <w:ind w:left="1418" w:hanging="709"/>
              <w:rPr>
                <w:sz w:val="20"/>
              </w:rPr>
            </w:pPr>
            <w:r w:rsidRPr="008F46C2">
              <w:rPr>
                <w:sz w:val="20"/>
              </w:rPr>
              <w:t>(b)</w:t>
            </w:r>
            <w:r w:rsidRPr="008F46C2">
              <w:rPr>
                <w:sz w:val="20"/>
              </w:rPr>
              <w:tab/>
              <w:t>the employee is 18 years of age or younger; and</w:t>
            </w:r>
          </w:p>
          <w:p w14:paraId="31933B37" w14:textId="77777777" w:rsidR="009C413E" w:rsidRPr="008F46C2" w:rsidRDefault="009C413E" w:rsidP="00392D3E">
            <w:pPr>
              <w:widowControl w:val="0"/>
              <w:ind w:left="1418" w:hanging="709"/>
              <w:rPr>
                <w:sz w:val="20"/>
              </w:rPr>
            </w:pPr>
          </w:p>
          <w:p w14:paraId="785372A9" w14:textId="77777777" w:rsidR="009C413E" w:rsidRPr="008F46C2" w:rsidRDefault="009C413E" w:rsidP="00392D3E">
            <w:pPr>
              <w:widowControl w:val="0"/>
              <w:ind w:left="1418" w:hanging="709"/>
              <w:rPr>
                <w:sz w:val="20"/>
              </w:rPr>
            </w:pPr>
            <w:r w:rsidRPr="008F46C2">
              <w:rPr>
                <w:sz w:val="20"/>
              </w:rPr>
              <w:t>(c)</w:t>
            </w:r>
            <w:r w:rsidRPr="008F46C2">
              <w:rPr>
                <w:sz w:val="20"/>
              </w:rPr>
              <w:tab/>
              <w:t>the employee is a full-time secondary school student.</w:t>
            </w:r>
          </w:p>
        </w:tc>
      </w:tr>
      <w:tr w:rsidR="009C413E" w:rsidRPr="008F46C2" w14:paraId="48EC5A7B" w14:textId="77777777" w:rsidTr="00392D3E">
        <w:tc>
          <w:tcPr>
            <w:tcW w:w="6974" w:type="dxa"/>
          </w:tcPr>
          <w:p w14:paraId="4AA32D3E" w14:textId="77777777" w:rsidR="009C413E" w:rsidRPr="008F46C2" w:rsidRDefault="009C413E" w:rsidP="00392D3E">
            <w:pPr>
              <w:widowControl w:val="0"/>
              <w:ind w:left="709" w:hanging="709"/>
              <w:jc w:val="center"/>
              <w:rPr>
                <w:sz w:val="20"/>
              </w:rPr>
            </w:pPr>
            <w:r w:rsidRPr="008F46C2">
              <w:rPr>
                <w:sz w:val="20"/>
              </w:rPr>
              <w:lastRenderedPageBreak/>
              <w:t xml:space="preserve">6. </w:t>
            </w:r>
            <w:r w:rsidRPr="00055E33">
              <w:rPr>
                <w:sz w:val="20"/>
              </w:rPr>
              <w:t>–</w:t>
            </w:r>
            <w:r w:rsidRPr="008F46C2">
              <w:rPr>
                <w:sz w:val="20"/>
              </w:rPr>
              <w:t xml:space="preserve"> APPRENTICES</w:t>
            </w:r>
          </w:p>
          <w:p w14:paraId="710B8707" w14:textId="77777777" w:rsidR="009C413E" w:rsidRPr="008F46C2" w:rsidRDefault="009C413E" w:rsidP="00392D3E">
            <w:pPr>
              <w:widowControl w:val="0"/>
              <w:ind w:left="709" w:hanging="709"/>
              <w:rPr>
                <w:sz w:val="20"/>
              </w:rPr>
            </w:pPr>
          </w:p>
          <w:p w14:paraId="6247F9C6" w14:textId="77777777" w:rsidR="009C413E" w:rsidRPr="008F46C2" w:rsidRDefault="009C413E" w:rsidP="00392D3E">
            <w:pPr>
              <w:widowControl w:val="0"/>
              <w:ind w:left="709" w:hanging="709"/>
              <w:rPr>
                <w:sz w:val="20"/>
              </w:rPr>
            </w:pPr>
            <w:r w:rsidRPr="008F46C2">
              <w:rPr>
                <w:sz w:val="20"/>
              </w:rPr>
              <w:t>(1)</w:t>
            </w:r>
            <w:r w:rsidRPr="008F46C2">
              <w:rPr>
                <w:sz w:val="20"/>
              </w:rPr>
              <w:tab/>
              <w:t>Apprentices may be taken to the trade of "Farm Tradesman"</w:t>
            </w:r>
            <w:r w:rsidRPr="008F46C2">
              <w:rPr>
                <w:i/>
                <w:iCs/>
                <w:sz w:val="20"/>
              </w:rPr>
              <w:t xml:space="preserve"> </w:t>
            </w:r>
            <w:r w:rsidRPr="008F46C2">
              <w:rPr>
                <w:sz w:val="20"/>
              </w:rPr>
              <w:t xml:space="preserve"> in the ratio of one apprentice for every two or fraction of two (the fraction not being less than one) "Farm Tradesmen" and shall not be taken in excess of that ratio unless:</w:t>
            </w:r>
          </w:p>
          <w:p w14:paraId="7E45FFDC" w14:textId="77777777" w:rsidR="009C413E" w:rsidRPr="008F46C2" w:rsidRDefault="009C413E" w:rsidP="00392D3E">
            <w:pPr>
              <w:widowControl w:val="0"/>
              <w:ind w:left="1418" w:hanging="709"/>
              <w:rPr>
                <w:sz w:val="20"/>
              </w:rPr>
            </w:pPr>
          </w:p>
          <w:p w14:paraId="5E75A071" w14:textId="77777777" w:rsidR="009C413E" w:rsidRPr="008F46C2" w:rsidRDefault="009C413E" w:rsidP="009C413E">
            <w:pPr>
              <w:pStyle w:val="ListParagraph"/>
              <w:widowControl w:val="0"/>
              <w:numPr>
                <w:ilvl w:val="0"/>
                <w:numId w:val="8"/>
              </w:numPr>
            </w:pPr>
            <w:r w:rsidRPr="008F46C2">
              <w:t>the Union so agrees</w:t>
            </w:r>
          </w:p>
          <w:p w14:paraId="61990343" w14:textId="77777777" w:rsidR="009C413E" w:rsidRPr="008F46C2" w:rsidRDefault="009C413E" w:rsidP="00392D3E">
            <w:pPr>
              <w:widowControl w:val="0"/>
              <w:ind w:left="1418" w:hanging="698"/>
              <w:rPr>
                <w:sz w:val="20"/>
              </w:rPr>
            </w:pPr>
          </w:p>
          <w:p w14:paraId="461F16FA" w14:textId="77777777" w:rsidR="009C413E" w:rsidRPr="008F46C2" w:rsidRDefault="009C413E" w:rsidP="00392D3E">
            <w:pPr>
              <w:widowControl w:val="0"/>
              <w:ind w:left="1418" w:hanging="698"/>
              <w:rPr>
                <w:sz w:val="20"/>
              </w:rPr>
            </w:pPr>
            <w:r w:rsidRPr="008F46C2">
              <w:rPr>
                <w:sz w:val="20"/>
              </w:rPr>
              <w:t>Or</w:t>
            </w:r>
          </w:p>
          <w:p w14:paraId="31C15567" w14:textId="77777777" w:rsidR="009C413E" w:rsidRPr="008F46C2" w:rsidRDefault="009C413E" w:rsidP="00392D3E">
            <w:pPr>
              <w:widowControl w:val="0"/>
              <w:ind w:left="1418" w:hanging="709"/>
              <w:rPr>
                <w:sz w:val="20"/>
              </w:rPr>
            </w:pPr>
          </w:p>
          <w:p w14:paraId="60F62F6D" w14:textId="77777777" w:rsidR="009C413E" w:rsidRPr="008F46C2" w:rsidRDefault="009C413E" w:rsidP="00392D3E">
            <w:pPr>
              <w:widowControl w:val="0"/>
              <w:ind w:left="1418" w:hanging="709"/>
              <w:rPr>
                <w:sz w:val="20"/>
              </w:rPr>
            </w:pPr>
            <w:r w:rsidRPr="008F46C2">
              <w:rPr>
                <w:sz w:val="20"/>
              </w:rPr>
              <w:t>(ii)</w:t>
            </w:r>
            <w:r w:rsidRPr="008F46C2">
              <w:rPr>
                <w:sz w:val="20"/>
              </w:rPr>
              <w:tab/>
              <w:t>the Commission so determines</w:t>
            </w:r>
          </w:p>
          <w:p w14:paraId="5F864EB9" w14:textId="77777777" w:rsidR="009C413E" w:rsidRPr="008F46C2" w:rsidRDefault="009C413E" w:rsidP="00392D3E">
            <w:pPr>
              <w:widowControl w:val="0"/>
              <w:ind w:left="709" w:hanging="709"/>
              <w:rPr>
                <w:sz w:val="20"/>
              </w:rPr>
            </w:pPr>
          </w:p>
          <w:p w14:paraId="3E86FF26" w14:textId="77777777" w:rsidR="009C413E" w:rsidRPr="008F46C2" w:rsidRDefault="009C413E" w:rsidP="00392D3E">
            <w:pPr>
              <w:widowControl w:val="0"/>
              <w:ind w:left="709" w:hanging="709"/>
              <w:rPr>
                <w:sz w:val="20"/>
              </w:rPr>
            </w:pPr>
            <w:r w:rsidRPr="008F46C2">
              <w:rPr>
                <w:sz w:val="20"/>
              </w:rPr>
              <w:t>(2)</w:t>
            </w:r>
            <w:r w:rsidRPr="008F46C2">
              <w:rPr>
                <w:sz w:val="20"/>
              </w:rPr>
              <w:tab/>
              <w:t xml:space="preserve">Where an employer or manager usually and customarily works at the trade he may be counted as a "Farm Tradesman" for the purposes of subclause </w:t>
            </w:r>
            <w:r w:rsidRPr="008F46C2">
              <w:rPr>
                <w:sz w:val="20"/>
              </w:rPr>
              <w:lastRenderedPageBreak/>
              <w:t>(1) of this clause.</w:t>
            </w:r>
          </w:p>
        </w:tc>
        <w:tc>
          <w:tcPr>
            <w:tcW w:w="6974" w:type="dxa"/>
          </w:tcPr>
          <w:p w14:paraId="5BF73CE1" w14:textId="77777777" w:rsidR="009C413E" w:rsidRPr="008F46C2" w:rsidRDefault="009C413E" w:rsidP="00392D3E">
            <w:pPr>
              <w:widowControl w:val="0"/>
              <w:ind w:left="709" w:hanging="709"/>
              <w:jc w:val="center"/>
              <w:rPr>
                <w:sz w:val="20"/>
              </w:rPr>
            </w:pPr>
            <w:r w:rsidRPr="008F46C2">
              <w:rPr>
                <w:sz w:val="20"/>
              </w:rPr>
              <w:lastRenderedPageBreak/>
              <w:t xml:space="preserve">6. </w:t>
            </w:r>
            <w:r w:rsidRPr="00055E33">
              <w:rPr>
                <w:sz w:val="20"/>
              </w:rPr>
              <w:t>–</w:t>
            </w:r>
            <w:r w:rsidRPr="008F46C2">
              <w:rPr>
                <w:sz w:val="20"/>
              </w:rPr>
              <w:t xml:space="preserve"> APPRENTICES</w:t>
            </w:r>
          </w:p>
          <w:p w14:paraId="36E7690B" w14:textId="77777777" w:rsidR="009C413E" w:rsidRPr="008F46C2" w:rsidRDefault="009C413E" w:rsidP="00392D3E">
            <w:pPr>
              <w:widowControl w:val="0"/>
              <w:ind w:left="709" w:hanging="709"/>
              <w:rPr>
                <w:sz w:val="20"/>
              </w:rPr>
            </w:pPr>
          </w:p>
          <w:p w14:paraId="66B594A6" w14:textId="77777777" w:rsidR="009C413E" w:rsidRPr="008F46C2" w:rsidRDefault="009C413E" w:rsidP="00392D3E">
            <w:pPr>
              <w:widowControl w:val="0"/>
              <w:ind w:left="709" w:hanging="709"/>
              <w:rPr>
                <w:sz w:val="20"/>
              </w:rPr>
            </w:pPr>
            <w:r w:rsidRPr="008F46C2">
              <w:rPr>
                <w:sz w:val="20"/>
              </w:rPr>
              <w:t>(1)</w:t>
            </w:r>
            <w:r w:rsidRPr="008F46C2">
              <w:rPr>
                <w:sz w:val="20"/>
              </w:rPr>
              <w:tab/>
              <w:t>Apprentices may be engaged in the ratio of one apprentice for every two or fraction of two (the fraction not being less than one) tradespersons and shall not be engaged in excess of that ratio unless:</w:t>
            </w:r>
          </w:p>
          <w:p w14:paraId="5F149359" w14:textId="77777777" w:rsidR="009C413E" w:rsidRPr="008F46C2" w:rsidRDefault="009C413E" w:rsidP="00392D3E">
            <w:pPr>
              <w:widowControl w:val="0"/>
              <w:ind w:left="1418" w:hanging="709"/>
              <w:rPr>
                <w:sz w:val="20"/>
              </w:rPr>
            </w:pPr>
          </w:p>
          <w:p w14:paraId="33659E84" w14:textId="77777777" w:rsidR="009C413E" w:rsidRPr="008F46C2" w:rsidRDefault="009C413E" w:rsidP="009C413E">
            <w:pPr>
              <w:pStyle w:val="ListParagraph"/>
              <w:widowControl w:val="0"/>
              <w:numPr>
                <w:ilvl w:val="0"/>
                <w:numId w:val="9"/>
              </w:numPr>
            </w:pPr>
            <w:r w:rsidRPr="008F46C2">
              <w:t>the Union so agrees</w:t>
            </w:r>
          </w:p>
          <w:p w14:paraId="5C7EF7FB" w14:textId="77777777" w:rsidR="009C413E" w:rsidRPr="008F46C2" w:rsidRDefault="009C413E" w:rsidP="00392D3E">
            <w:pPr>
              <w:widowControl w:val="0"/>
              <w:ind w:left="1418" w:hanging="698"/>
              <w:rPr>
                <w:sz w:val="20"/>
              </w:rPr>
            </w:pPr>
          </w:p>
          <w:p w14:paraId="0DFC43B6" w14:textId="77777777" w:rsidR="009C413E" w:rsidRPr="008F46C2" w:rsidRDefault="009C413E" w:rsidP="00392D3E">
            <w:pPr>
              <w:widowControl w:val="0"/>
              <w:ind w:left="1418" w:hanging="698"/>
              <w:rPr>
                <w:sz w:val="20"/>
              </w:rPr>
            </w:pPr>
            <w:r w:rsidRPr="008F46C2">
              <w:rPr>
                <w:sz w:val="20"/>
              </w:rPr>
              <w:t>Or</w:t>
            </w:r>
          </w:p>
          <w:p w14:paraId="21BE4355" w14:textId="77777777" w:rsidR="009C413E" w:rsidRPr="008F46C2" w:rsidRDefault="009C413E" w:rsidP="00392D3E">
            <w:pPr>
              <w:widowControl w:val="0"/>
              <w:ind w:left="1418" w:hanging="709"/>
              <w:rPr>
                <w:sz w:val="20"/>
              </w:rPr>
            </w:pPr>
          </w:p>
          <w:p w14:paraId="1B29DFC9" w14:textId="77777777" w:rsidR="009C413E" w:rsidRPr="008F46C2" w:rsidRDefault="009C413E" w:rsidP="00392D3E">
            <w:pPr>
              <w:widowControl w:val="0"/>
              <w:ind w:left="1418" w:hanging="709"/>
              <w:rPr>
                <w:sz w:val="20"/>
              </w:rPr>
            </w:pPr>
            <w:r w:rsidRPr="008F46C2">
              <w:rPr>
                <w:sz w:val="20"/>
              </w:rPr>
              <w:t>(ii)</w:t>
            </w:r>
            <w:r w:rsidRPr="008F46C2">
              <w:rPr>
                <w:sz w:val="20"/>
              </w:rPr>
              <w:tab/>
              <w:t>the Commission so determines.</w:t>
            </w:r>
          </w:p>
          <w:p w14:paraId="307AD592" w14:textId="77777777" w:rsidR="009C413E" w:rsidRPr="008F46C2" w:rsidRDefault="009C413E" w:rsidP="00392D3E">
            <w:pPr>
              <w:widowControl w:val="0"/>
              <w:ind w:left="709" w:hanging="709"/>
              <w:rPr>
                <w:sz w:val="20"/>
              </w:rPr>
            </w:pPr>
          </w:p>
          <w:p w14:paraId="73601AAD" w14:textId="77777777" w:rsidR="009C413E" w:rsidRPr="008F46C2" w:rsidRDefault="009C413E" w:rsidP="00392D3E">
            <w:pPr>
              <w:widowControl w:val="0"/>
              <w:ind w:left="709" w:hanging="709"/>
              <w:rPr>
                <w:sz w:val="20"/>
              </w:rPr>
            </w:pPr>
            <w:r w:rsidRPr="008F46C2">
              <w:rPr>
                <w:sz w:val="20"/>
              </w:rPr>
              <w:t>(2)</w:t>
            </w:r>
            <w:r w:rsidRPr="008F46C2">
              <w:rPr>
                <w:sz w:val="20"/>
              </w:rPr>
              <w:tab/>
              <w:t>Where an employer or manager usually and customarily works at the trade they may be counted as a tradesperson for the purposes of subclause (1) of this clause.</w:t>
            </w:r>
          </w:p>
        </w:tc>
      </w:tr>
      <w:tr w:rsidR="009C413E" w:rsidRPr="008F46C2" w14:paraId="02A22A7D" w14:textId="77777777" w:rsidTr="00392D3E">
        <w:tc>
          <w:tcPr>
            <w:tcW w:w="6974" w:type="dxa"/>
          </w:tcPr>
          <w:p w14:paraId="2E57EF6F" w14:textId="77777777" w:rsidR="009C413E" w:rsidRPr="008F46C2" w:rsidRDefault="009C413E" w:rsidP="00392D3E">
            <w:pPr>
              <w:widowControl w:val="0"/>
              <w:ind w:left="709" w:hanging="709"/>
              <w:jc w:val="center"/>
              <w:rPr>
                <w:sz w:val="20"/>
              </w:rPr>
            </w:pPr>
            <w:r w:rsidRPr="008F46C2">
              <w:rPr>
                <w:sz w:val="20"/>
              </w:rPr>
              <w:t xml:space="preserve">7. </w:t>
            </w:r>
            <w:r w:rsidRPr="00055E33">
              <w:rPr>
                <w:sz w:val="20"/>
              </w:rPr>
              <w:t>–</w:t>
            </w:r>
            <w:r w:rsidRPr="008F46C2">
              <w:rPr>
                <w:sz w:val="20"/>
              </w:rPr>
              <w:t xml:space="preserve"> HOURS</w:t>
            </w:r>
          </w:p>
          <w:p w14:paraId="7E894B7D" w14:textId="77777777" w:rsidR="009C413E" w:rsidRPr="008F46C2" w:rsidRDefault="009C413E" w:rsidP="00392D3E">
            <w:pPr>
              <w:widowControl w:val="0"/>
              <w:ind w:left="709" w:hanging="709"/>
              <w:rPr>
                <w:sz w:val="20"/>
              </w:rPr>
            </w:pPr>
          </w:p>
          <w:p w14:paraId="7421F644" w14:textId="77777777" w:rsidR="009C413E" w:rsidRPr="008F46C2" w:rsidRDefault="009C413E" w:rsidP="00392D3E">
            <w:pPr>
              <w:widowControl w:val="0"/>
              <w:rPr>
                <w:sz w:val="20"/>
              </w:rPr>
            </w:pPr>
            <w:r w:rsidRPr="008F46C2">
              <w:rPr>
                <w:sz w:val="20"/>
              </w:rPr>
              <w:t>The hours of work shall be by agreement between the employer and the employee provided that subject to necessary attention to stock, all employees shall be allowed one full day off each week.</w:t>
            </w:r>
          </w:p>
          <w:p w14:paraId="55F17248" w14:textId="77777777" w:rsidR="009C413E" w:rsidRPr="008F46C2" w:rsidRDefault="009C413E" w:rsidP="00392D3E">
            <w:pPr>
              <w:widowControl w:val="0"/>
              <w:rPr>
                <w:sz w:val="20"/>
              </w:rPr>
            </w:pPr>
          </w:p>
        </w:tc>
        <w:tc>
          <w:tcPr>
            <w:tcW w:w="6974" w:type="dxa"/>
          </w:tcPr>
          <w:p w14:paraId="2ABA1D6F" w14:textId="77777777" w:rsidR="009C413E" w:rsidRPr="008F46C2" w:rsidRDefault="009C413E" w:rsidP="00392D3E">
            <w:pPr>
              <w:widowControl w:val="0"/>
              <w:ind w:left="709" w:hanging="709"/>
              <w:jc w:val="center"/>
              <w:rPr>
                <w:sz w:val="20"/>
              </w:rPr>
            </w:pPr>
            <w:r w:rsidRPr="008F46C2">
              <w:rPr>
                <w:sz w:val="20"/>
              </w:rPr>
              <w:t xml:space="preserve">7. </w:t>
            </w:r>
            <w:r>
              <w:rPr>
                <w:sz w:val="20"/>
              </w:rPr>
              <w:t>–</w:t>
            </w:r>
            <w:r w:rsidRPr="008F46C2">
              <w:rPr>
                <w:sz w:val="20"/>
              </w:rPr>
              <w:t xml:space="preserve"> HOURS</w:t>
            </w:r>
          </w:p>
          <w:p w14:paraId="4107E6AB" w14:textId="77777777" w:rsidR="009C413E" w:rsidRPr="008F46C2" w:rsidRDefault="009C413E" w:rsidP="00392D3E">
            <w:pPr>
              <w:widowControl w:val="0"/>
              <w:ind w:left="709" w:hanging="709"/>
              <w:rPr>
                <w:sz w:val="20"/>
              </w:rPr>
            </w:pPr>
          </w:p>
          <w:p w14:paraId="67290290" w14:textId="77777777" w:rsidR="009C413E" w:rsidRPr="008F46C2" w:rsidRDefault="009C413E" w:rsidP="00392D3E">
            <w:pPr>
              <w:widowControl w:val="0"/>
              <w:rPr>
                <w:sz w:val="20"/>
              </w:rPr>
            </w:pPr>
            <w:r w:rsidRPr="008F46C2">
              <w:rPr>
                <w:sz w:val="20"/>
              </w:rPr>
              <w:t>The hours of work will be by agreement between the employer and the employee provided that:</w:t>
            </w:r>
          </w:p>
          <w:p w14:paraId="2B54435A" w14:textId="77777777" w:rsidR="009C413E" w:rsidRPr="008F46C2" w:rsidRDefault="009C413E" w:rsidP="00392D3E">
            <w:pPr>
              <w:widowControl w:val="0"/>
              <w:rPr>
                <w:sz w:val="20"/>
              </w:rPr>
            </w:pPr>
          </w:p>
          <w:p w14:paraId="5AA8A2E5" w14:textId="77777777" w:rsidR="009C413E" w:rsidRPr="008F46C2" w:rsidRDefault="009C413E" w:rsidP="00392D3E">
            <w:pPr>
              <w:pStyle w:val="ListParagraph"/>
              <w:widowControl w:val="0"/>
              <w:ind w:left="1440" w:hanging="720"/>
            </w:pPr>
            <w:r w:rsidRPr="008F46C2">
              <w:t>(a)</w:t>
            </w:r>
            <w:r w:rsidRPr="008F46C2">
              <w:tab/>
              <w:t xml:space="preserve">such agreement complies with Part 2A of the </w:t>
            </w:r>
            <w:r w:rsidRPr="008F46C2">
              <w:rPr>
                <w:i/>
                <w:iCs/>
              </w:rPr>
              <w:t>Minimum Conditions of Employment Act 1993</w:t>
            </w:r>
            <w:r>
              <w:rPr>
                <w:i/>
                <w:iCs/>
              </w:rPr>
              <w:t xml:space="preserve"> </w:t>
            </w:r>
            <w:r>
              <w:t>(WA)</w:t>
            </w:r>
            <w:r w:rsidRPr="008F46C2">
              <w:t>; and</w:t>
            </w:r>
          </w:p>
          <w:p w14:paraId="127E04CF" w14:textId="77777777" w:rsidR="009C413E" w:rsidRPr="008F46C2" w:rsidRDefault="009C413E" w:rsidP="00392D3E">
            <w:pPr>
              <w:pStyle w:val="ListParagraph"/>
              <w:widowControl w:val="0"/>
              <w:ind w:left="1440" w:hanging="720"/>
            </w:pPr>
          </w:p>
          <w:p w14:paraId="078B35F8" w14:textId="77777777" w:rsidR="009C413E" w:rsidRPr="008F46C2" w:rsidRDefault="009C413E" w:rsidP="00392D3E">
            <w:pPr>
              <w:pStyle w:val="ListParagraph"/>
              <w:widowControl w:val="0"/>
              <w:ind w:left="1440" w:hanging="720"/>
            </w:pPr>
            <w:r w:rsidRPr="008F46C2">
              <w:t>(b)</w:t>
            </w:r>
            <w:r w:rsidRPr="008F46C2">
              <w:tab/>
              <w:t>subject to necessary attention to stock, all employees must be allowed one full day off each week.</w:t>
            </w:r>
          </w:p>
        </w:tc>
      </w:tr>
      <w:tr w:rsidR="009C413E" w:rsidRPr="008F46C2" w14:paraId="034BF464" w14:textId="77777777" w:rsidTr="00392D3E">
        <w:tc>
          <w:tcPr>
            <w:tcW w:w="6974" w:type="dxa"/>
          </w:tcPr>
          <w:p w14:paraId="2244A426" w14:textId="77777777" w:rsidR="009C413E" w:rsidRDefault="009C413E" w:rsidP="00392D3E">
            <w:pPr>
              <w:widowControl w:val="0"/>
              <w:jc w:val="center"/>
              <w:rPr>
                <w:sz w:val="20"/>
              </w:rPr>
            </w:pPr>
            <w:r w:rsidRPr="00DA2FA2">
              <w:rPr>
                <w:sz w:val="20"/>
              </w:rPr>
              <w:t xml:space="preserve">8. </w:t>
            </w:r>
            <w:r w:rsidRPr="00055E33">
              <w:rPr>
                <w:sz w:val="20"/>
              </w:rPr>
              <w:t>–</w:t>
            </w:r>
            <w:r w:rsidRPr="00DA2FA2">
              <w:rPr>
                <w:sz w:val="20"/>
              </w:rPr>
              <w:t xml:space="preserve"> HOLIDAYS AND ANNUAL LEAVE</w:t>
            </w:r>
          </w:p>
          <w:p w14:paraId="3E5A1C20" w14:textId="77777777" w:rsidR="009C413E" w:rsidRDefault="009C413E" w:rsidP="00392D3E">
            <w:pPr>
              <w:widowControl w:val="0"/>
              <w:rPr>
                <w:sz w:val="20"/>
              </w:rPr>
            </w:pPr>
          </w:p>
          <w:p w14:paraId="21F5CBB2" w14:textId="77777777" w:rsidR="009C413E" w:rsidRPr="00DA2FA2" w:rsidRDefault="009C413E" w:rsidP="00392D3E">
            <w:pPr>
              <w:widowControl w:val="0"/>
              <w:rPr>
                <w:sz w:val="20"/>
              </w:rPr>
            </w:pPr>
            <w:r w:rsidRPr="00DA2FA2">
              <w:rPr>
                <w:sz w:val="20"/>
              </w:rPr>
              <w:t>(1)</w:t>
            </w:r>
            <w:r>
              <w:rPr>
                <w:sz w:val="20"/>
              </w:rPr>
              <w:tab/>
            </w:r>
            <w:r w:rsidRPr="00DA2FA2">
              <w:rPr>
                <w:sz w:val="20"/>
              </w:rPr>
              <w:t>(a)</w:t>
            </w:r>
            <w:r>
              <w:rPr>
                <w:sz w:val="20"/>
              </w:rPr>
              <w:tab/>
            </w:r>
            <w:r w:rsidRPr="00DA2FA2">
              <w:rPr>
                <w:sz w:val="20"/>
              </w:rPr>
              <w:t xml:space="preserve">The following days or the days observed in lieu shall be allowed </w:t>
            </w:r>
            <w:r>
              <w:rPr>
                <w:sz w:val="20"/>
              </w:rPr>
              <w:tab/>
            </w:r>
            <w:r>
              <w:rPr>
                <w:sz w:val="20"/>
              </w:rPr>
              <w:tab/>
            </w:r>
            <w:r w:rsidRPr="00DA2FA2">
              <w:rPr>
                <w:sz w:val="20"/>
              </w:rPr>
              <w:t>as holidays without deduction of pay, namely:-</w:t>
            </w:r>
          </w:p>
          <w:p w14:paraId="6D943DDC" w14:textId="77777777" w:rsidR="009C413E" w:rsidRDefault="009C413E" w:rsidP="00392D3E">
            <w:pPr>
              <w:widowControl w:val="0"/>
              <w:rPr>
                <w:sz w:val="20"/>
              </w:rPr>
            </w:pPr>
          </w:p>
          <w:p w14:paraId="6B1604B9" w14:textId="77777777" w:rsidR="009C413E" w:rsidRPr="00DA2FA2" w:rsidRDefault="009C413E" w:rsidP="00392D3E">
            <w:pPr>
              <w:widowControl w:val="0"/>
              <w:ind w:left="3176" w:hanging="1758"/>
              <w:rPr>
                <w:sz w:val="20"/>
              </w:rPr>
            </w:pPr>
            <w:r w:rsidRPr="00DA2FA2">
              <w:rPr>
                <w:sz w:val="20"/>
              </w:rPr>
              <w:t>New Year's Day</w:t>
            </w:r>
            <w:r>
              <w:rPr>
                <w:sz w:val="20"/>
              </w:rPr>
              <w:tab/>
            </w:r>
            <w:r w:rsidRPr="00DA2FA2">
              <w:rPr>
                <w:sz w:val="20"/>
              </w:rPr>
              <w:t>Labour Day</w:t>
            </w:r>
          </w:p>
          <w:p w14:paraId="46C02B50" w14:textId="77777777" w:rsidR="009C413E" w:rsidRPr="00DA2FA2" w:rsidRDefault="009C413E" w:rsidP="00392D3E">
            <w:pPr>
              <w:widowControl w:val="0"/>
              <w:ind w:left="3176" w:hanging="1758"/>
              <w:rPr>
                <w:sz w:val="20"/>
              </w:rPr>
            </w:pPr>
            <w:r w:rsidRPr="00DA2FA2">
              <w:rPr>
                <w:sz w:val="20"/>
              </w:rPr>
              <w:t>Australia Day</w:t>
            </w:r>
            <w:r>
              <w:rPr>
                <w:sz w:val="20"/>
              </w:rPr>
              <w:tab/>
            </w:r>
            <w:r w:rsidRPr="00DA2FA2">
              <w:rPr>
                <w:sz w:val="20"/>
              </w:rPr>
              <w:t>Foundation Day</w:t>
            </w:r>
          </w:p>
          <w:p w14:paraId="554A6A83" w14:textId="77777777" w:rsidR="009C413E" w:rsidRPr="00DA2FA2" w:rsidRDefault="009C413E" w:rsidP="00392D3E">
            <w:pPr>
              <w:widowControl w:val="0"/>
              <w:ind w:left="3176" w:hanging="1758"/>
              <w:rPr>
                <w:sz w:val="20"/>
              </w:rPr>
            </w:pPr>
            <w:r w:rsidRPr="00DA2FA2">
              <w:rPr>
                <w:sz w:val="20"/>
              </w:rPr>
              <w:t>Good Friday</w:t>
            </w:r>
            <w:r>
              <w:rPr>
                <w:sz w:val="20"/>
              </w:rPr>
              <w:tab/>
            </w:r>
            <w:r w:rsidRPr="00DA2FA2">
              <w:rPr>
                <w:sz w:val="20"/>
              </w:rPr>
              <w:t>Sovereign's Birthday</w:t>
            </w:r>
          </w:p>
          <w:p w14:paraId="22E50440" w14:textId="77777777" w:rsidR="009C413E" w:rsidRPr="00DA2FA2" w:rsidRDefault="009C413E" w:rsidP="00392D3E">
            <w:pPr>
              <w:widowControl w:val="0"/>
              <w:ind w:left="3176" w:hanging="1758"/>
              <w:rPr>
                <w:sz w:val="20"/>
              </w:rPr>
            </w:pPr>
            <w:r w:rsidRPr="00DA2FA2">
              <w:rPr>
                <w:sz w:val="20"/>
              </w:rPr>
              <w:t>Easter Monday</w:t>
            </w:r>
            <w:r>
              <w:rPr>
                <w:sz w:val="20"/>
              </w:rPr>
              <w:tab/>
            </w:r>
            <w:r w:rsidRPr="00DA2FA2">
              <w:rPr>
                <w:sz w:val="20"/>
              </w:rPr>
              <w:t>Christmas Day</w:t>
            </w:r>
          </w:p>
          <w:p w14:paraId="46E0CADD" w14:textId="77777777" w:rsidR="009C413E" w:rsidRPr="00DA2FA2" w:rsidRDefault="009C413E" w:rsidP="00392D3E">
            <w:pPr>
              <w:widowControl w:val="0"/>
              <w:ind w:left="3176" w:hanging="1758"/>
              <w:rPr>
                <w:sz w:val="20"/>
              </w:rPr>
            </w:pPr>
            <w:r w:rsidRPr="00DA2FA2">
              <w:rPr>
                <w:sz w:val="20"/>
              </w:rPr>
              <w:t>Anzac Day</w:t>
            </w:r>
            <w:r>
              <w:rPr>
                <w:sz w:val="20"/>
              </w:rPr>
              <w:tab/>
            </w:r>
            <w:r w:rsidRPr="00DA2FA2">
              <w:rPr>
                <w:sz w:val="20"/>
              </w:rPr>
              <w:t>Boxing Day</w:t>
            </w:r>
          </w:p>
          <w:p w14:paraId="38D3624B" w14:textId="77777777" w:rsidR="009C413E" w:rsidRDefault="009C413E" w:rsidP="00392D3E">
            <w:pPr>
              <w:widowControl w:val="0"/>
              <w:rPr>
                <w:sz w:val="20"/>
              </w:rPr>
            </w:pPr>
          </w:p>
          <w:p w14:paraId="206EA134" w14:textId="77777777" w:rsidR="009C413E" w:rsidRPr="00DA2FA2" w:rsidRDefault="009C413E" w:rsidP="00392D3E">
            <w:pPr>
              <w:widowControl w:val="0"/>
              <w:ind w:left="709"/>
              <w:rPr>
                <w:sz w:val="20"/>
              </w:rPr>
            </w:pPr>
            <w:r w:rsidRPr="00DA2FA2">
              <w:rPr>
                <w:sz w:val="20"/>
              </w:rPr>
              <w:t>Provided that another day may be taken as a holiday by arrangement between the parties in lieu of any of the days named in this subclause.</w:t>
            </w:r>
          </w:p>
          <w:p w14:paraId="4F2B0615" w14:textId="77777777" w:rsidR="009C413E" w:rsidRDefault="009C413E" w:rsidP="00392D3E">
            <w:pPr>
              <w:widowControl w:val="0"/>
              <w:rPr>
                <w:sz w:val="20"/>
              </w:rPr>
            </w:pPr>
          </w:p>
          <w:p w14:paraId="40952454" w14:textId="77777777" w:rsidR="009C413E" w:rsidRDefault="009C413E" w:rsidP="00392D3E">
            <w:pPr>
              <w:widowControl w:val="0"/>
              <w:rPr>
                <w:sz w:val="20"/>
              </w:rPr>
            </w:pPr>
            <w:r w:rsidRPr="00DA2FA2">
              <w:rPr>
                <w:sz w:val="20"/>
              </w:rPr>
              <w:t>(b)</w:t>
            </w:r>
            <w:r>
              <w:rPr>
                <w:sz w:val="20"/>
              </w:rPr>
              <w:tab/>
            </w:r>
            <w:r w:rsidRPr="00DA2FA2">
              <w:rPr>
                <w:sz w:val="20"/>
              </w:rPr>
              <w:t>Where</w:t>
            </w:r>
          </w:p>
          <w:p w14:paraId="349F760B" w14:textId="77777777" w:rsidR="009C413E" w:rsidRPr="00DA2FA2" w:rsidRDefault="009C413E" w:rsidP="00392D3E">
            <w:pPr>
              <w:widowControl w:val="0"/>
              <w:rPr>
                <w:sz w:val="20"/>
              </w:rPr>
            </w:pPr>
          </w:p>
          <w:p w14:paraId="6480616E" w14:textId="77777777" w:rsidR="009C413E" w:rsidRPr="00DA2FA2" w:rsidRDefault="009C413E" w:rsidP="00392D3E">
            <w:pPr>
              <w:widowControl w:val="0"/>
              <w:ind w:left="1429" w:hanging="720"/>
              <w:rPr>
                <w:sz w:val="20"/>
              </w:rPr>
            </w:pPr>
            <w:r w:rsidRPr="00DA2FA2">
              <w:rPr>
                <w:sz w:val="20"/>
              </w:rPr>
              <w:t>(i)</w:t>
            </w:r>
            <w:r>
              <w:rPr>
                <w:sz w:val="20"/>
              </w:rPr>
              <w:tab/>
            </w:r>
            <w:r w:rsidRPr="00DA2FA2">
              <w:rPr>
                <w:sz w:val="20"/>
              </w:rPr>
              <w:t>a day is proclaimed as a public holiday or as a public half holiday under section 7 of</w:t>
            </w:r>
            <w:r>
              <w:rPr>
                <w:sz w:val="20"/>
              </w:rPr>
              <w:t xml:space="preserve"> </w:t>
            </w:r>
            <w:r w:rsidRPr="00DA2FA2">
              <w:rPr>
                <w:sz w:val="20"/>
              </w:rPr>
              <w:t>the Public and Bank Holidays Act, 1972; and</w:t>
            </w:r>
          </w:p>
          <w:p w14:paraId="2C26A635" w14:textId="77777777" w:rsidR="009C413E" w:rsidRPr="00DA2FA2" w:rsidRDefault="009C413E" w:rsidP="00392D3E">
            <w:pPr>
              <w:widowControl w:val="0"/>
              <w:ind w:left="1429" w:hanging="720"/>
              <w:rPr>
                <w:sz w:val="20"/>
              </w:rPr>
            </w:pPr>
            <w:r w:rsidRPr="00DA2FA2">
              <w:rPr>
                <w:sz w:val="20"/>
              </w:rPr>
              <w:t>(ii)</w:t>
            </w:r>
            <w:r>
              <w:rPr>
                <w:sz w:val="20"/>
              </w:rPr>
              <w:tab/>
            </w:r>
            <w:r w:rsidRPr="00DA2FA2">
              <w:rPr>
                <w:sz w:val="20"/>
              </w:rPr>
              <w:t>that proclamation does not apply throughout the State or to the Metropolitan area of</w:t>
            </w:r>
            <w:r>
              <w:rPr>
                <w:sz w:val="20"/>
              </w:rPr>
              <w:t xml:space="preserve"> </w:t>
            </w:r>
            <w:r w:rsidRPr="00DA2FA2">
              <w:rPr>
                <w:sz w:val="20"/>
              </w:rPr>
              <w:t>the State,</w:t>
            </w:r>
          </w:p>
          <w:p w14:paraId="61C312A6" w14:textId="77777777" w:rsidR="009C413E" w:rsidRDefault="009C413E" w:rsidP="00392D3E">
            <w:pPr>
              <w:widowControl w:val="0"/>
              <w:rPr>
                <w:sz w:val="20"/>
              </w:rPr>
            </w:pPr>
          </w:p>
          <w:p w14:paraId="13AF4A84" w14:textId="77777777" w:rsidR="009C413E" w:rsidRDefault="009C413E" w:rsidP="00392D3E">
            <w:pPr>
              <w:widowControl w:val="0"/>
              <w:ind w:left="1418"/>
              <w:rPr>
                <w:sz w:val="20"/>
              </w:rPr>
            </w:pPr>
            <w:r w:rsidRPr="00DA2FA2">
              <w:rPr>
                <w:sz w:val="20"/>
              </w:rPr>
              <w:t>that day shall be a public holiday, or as the case may be, a public half holiday for the purpose of this award within the district or locality specified in the proclamation.</w:t>
            </w:r>
          </w:p>
          <w:p w14:paraId="46CA661F" w14:textId="77777777" w:rsidR="009C413E" w:rsidRPr="00DA2FA2" w:rsidRDefault="009C413E" w:rsidP="00392D3E">
            <w:pPr>
              <w:widowControl w:val="0"/>
              <w:rPr>
                <w:sz w:val="20"/>
              </w:rPr>
            </w:pPr>
          </w:p>
          <w:p w14:paraId="5DBC87A1" w14:textId="77777777" w:rsidR="009C413E" w:rsidRDefault="009C413E" w:rsidP="00392D3E">
            <w:pPr>
              <w:widowControl w:val="0"/>
              <w:ind w:left="720" w:hanging="720"/>
              <w:rPr>
                <w:sz w:val="20"/>
              </w:rPr>
            </w:pPr>
            <w:r w:rsidRPr="00DA2FA2">
              <w:rPr>
                <w:sz w:val="20"/>
              </w:rPr>
              <w:t>(c)</w:t>
            </w:r>
            <w:r>
              <w:rPr>
                <w:sz w:val="20"/>
              </w:rPr>
              <w:tab/>
            </w:r>
            <w:r w:rsidRPr="00DA2FA2">
              <w:rPr>
                <w:sz w:val="20"/>
              </w:rPr>
              <w:t>When any of the days mentioned in paragraph (a) of this subclause falls on a Saturday or a Sunday the holiday shall be observed on the next succeeding Monday and when Boxing Day</w:t>
            </w:r>
            <w:r>
              <w:rPr>
                <w:sz w:val="20"/>
              </w:rPr>
              <w:t xml:space="preserve"> </w:t>
            </w:r>
            <w:r w:rsidRPr="00DA2FA2">
              <w:rPr>
                <w:sz w:val="20"/>
              </w:rPr>
              <w:t xml:space="preserve">falls on a Sunday or a Monday </w:t>
            </w:r>
            <w:r w:rsidRPr="00DA2FA2">
              <w:rPr>
                <w:sz w:val="20"/>
              </w:rPr>
              <w:lastRenderedPageBreak/>
              <w:t>the holiday shall be observed on the next succeeding Tuesday.</w:t>
            </w:r>
          </w:p>
          <w:p w14:paraId="24AC198F" w14:textId="77777777" w:rsidR="009C413E" w:rsidRPr="00DA2FA2" w:rsidRDefault="009C413E" w:rsidP="00392D3E">
            <w:pPr>
              <w:widowControl w:val="0"/>
              <w:ind w:left="720" w:hanging="720"/>
              <w:rPr>
                <w:sz w:val="20"/>
              </w:rPr>
            </w:pPr>
          </w:p>
          <w:p w14:paraId="795D5644" w14:textId="77777777" w:rsidR="009C413E" w:rsidRDefault="009C413E" w:rsidP="00392D3E">
            <w:pPr>
              <w:widowControl w:val="0"/>
              <w:ind w:left="709"/>
              <w:rPr>
                <w:sz w:val="20"/>
              </w:rPr>
            </w:pPr>
            <w:r w:rsidRPr="00DA2FA2">
              <w:rPr>
                <w:sz w:val="20"/>
              </w:rPr>
              <w:t>In each case the substituted day shall be a holiday without deduction of pay and the day for</w:t>
            </w:r>
            <w:r>
              <w:rPr>
                <w:sz w:val="20"/>
              </w:rPr>
              <w:t xml:space="preserve"> </w:t>
            </w:r>
            <w:r w:rsidRPr="00DA2FA2">
              <w:rPr>
                <w:sz w:val="20"/>
              </w:rPr>
              <w:t>which it is substituted shall not be a holiday.</w:t>
            </w:r>
          </w:p>
          <w:p w14:paraId="0CC36E4F" w14:textId="77777777" w:rsidR="009C413E" w:rsidRPr="00DA2FA2" w:rsidRDefault="009C413E" w:rsidP="00392D3E">
            <w:pPr>
              <w:widowControl w:val="0"/>
              <w:ind w:left="720" w:hanging="720"/>
              <w:rPr>
                <w:sz w:val="20"/>
              </w:rPr>
            </w:pPr>
          </w:p>
          <w:p w14:paraId="406B8D10" w14:textId="77777777" w:rsidR="009C413E" w:rsidRDefault="009C413E" w:rsidP="00392D3E">
            <w:pPr>
              <w:widowControl w:val="0"/>
              <w:ind w:left="720" w:hanging="720"/>
              <w:rPr>
                <w:sz w:val="20"/>
              </w:rPr>
            </w:pPr>
            <w:r w:rsidRPr="00DA2FA2">
              <w:rPr>
                <w:sz w:val="20"/>
              </w:rPr>
              <w:t>(2)</w:t>
            </w:r>
            <w:r>
              <w:rPr>
                <w:sz w:val="20"/>
              </w:rPr>
              <w:tab/>
            </w:r>
            <w:r w:rsidRPr="00DA2FA2">
              <w:rPr>
                <w:sz w:val="20"/>
              </w:rPr>
              <w:t>On any public holiday not prescribed as a holiday under this award, the employer's establishment or place of business may be closed, in which case an employee need not present himself for duty and</w:t>
            </w:r>
            <w:r>
              <w:rPr>
                <w:sz w:val="20"/>
              </w:rPr>
              <w:t xml:space="preserve"> </w:t>
            </w:r>
            <w:r w:rsidRPr="00DA2FA2">
              <w:rPr>
                <w:sz w:val="20"/>
              </w:rPr>
              <w:t>payment may be deducted, but if work be done ordinary rates of pay shall apply</w:t>
            </w:r>
            <w:r>
              <w:rPr>
                <w:sz w:val="20"/>
              </w:rPr>
              <w:t>.</w:t>
            </w:r>
          </w:p>
          <w:p w14:paraId="790F79C6" w14:textId="77777777" w:rsidR="009C413E" w:rsidRDefault="009C413E" w:rsidP="00392D3E">
            <w:pPr>
              <w:widowControl w:val="0"/>
              <w:ind w:left="720" w:hanging="720"/>
              <w:rPr>
                <w:sz w:val="20"/>
              </w:rPr>
            </w:pPr>
          </w:p>
          <w:p w14:paraId="61BF8E66" w14:textId="77777777" w:rsidR="009C413E" w:rsidRPr="00DA2FA2" w:rsidRDefault="009C413E" w:rsidP="00392D3E">
            <w:pPr>
              <w:widowControl w:val="0"/>
              <w:ind w:left="720" w:hanging="720"/>
              <w:rPr>
                <w:sz w:val="20"/>
              </w:rPr>
            </w:pPr>
            <w:r w:rsidRPr="00DA2FA2">
              <w:rPr>
                <w:sz w:val="20"/>
              </w:rPr>
              <w:t>(3)</w:t>
            </w:r>
            <w:r>
              <w:rPr>
                <w:sz w:val="20"/>
              </w:rPr>
              <w:tab/>
            </w:r>
            <w:r w:rsidRPr="00DA2FA2">
              <w:rPr>
                <w:sz w:val="20"/>
              </w:rPr>
              <w:t>(a)</w:t>
            </w:r>
            <w:r>
              <w:rPr>
                <w:sz w:val="20"/>
              </w:rPr>
              <w:tab/>
            </w:r>
            <w:r w:rsidRPr="00DA2FA2">
              <w:rPr>
                <w:sz w:val="20"/>
              </w:rPr>
              <w:t xml:space="preserve">When an employee is off duty owing to leave without pay or </w:t>
            </w:r>
            <w:r>
              <w:rPr>
                <w:sz w:val="20"/>
              </w:rPr>
              <w:tab/>
            </w:r>
            <w:r w:rsidRPr="00DA2FA2">
              <w:rPr>
                <w:sz w:val="20"/>
              </w:rPr>
              <w:t xml:space="preserve">sickness, including accidents on or off duty, except time for </w:t>
            </w:r>
            <w:r>
              <w:rPr>
                <w:sz w:val="20"/>
              </w:rPr>
              <w:tab/>
            </w:r>
            <w:r w:rsidRPr="00DA2FA2">
              <w:rPr>
                <w:sz w:val="20"/>
              </w:rPr>
              <w:t xml:space="preserve">which he is entitled to claim sick pay, any holiday falling during </w:t>
            </w:r>
            <w:r>
              <w:rPr>
                <w:sz w:val="20"/>
              </w:rPr>
              <w:tab/>
            </w:r>
            <w:r w:rsidRPr="00DA2FA2">
              <w:rPr>
                <w:sz w:val="20"/>
              </w:rPr>
              <w:t>such absence shall not be treated as a paid holiday.</w:t>
            </w:r>
          </w:p>
          <w:p w14:paraId="0CC6C76F" w14:textId="77777777" w:rsidR="009C413E" w:rsidRDefault="009C413E" w:rsidP="00392D3E">
            <w:pPr>
              <w:widowControl w:val="0"/>
              <w:ind w:left="720" w:hanging="720"/>
              <w:rPr>
                <w:sz w:val="20"/>
              </w:rPr>
            </w:pPr>
          </w:p>
          <w:p w14:paraId="40DDA1C6" w14:textId="77777777" w:rsidR="009C413E" w:rsidRPr="00DA2FA2" w:rsidRDefault="009C413E" w:rsidP="00392D3E">
            <w:pPr>
              <w:widowControl w:val="0"/>
              <w:ind w:left="720" w:hanging="720"/>
              <w:rPr>
                <w:sz w:val="20"/>
              </w:rPr>
            </w:pPr>
            <w:r w:rsidRPr="00DA2FA2">
              <w:rPr>
                <w:sz w:val="20"/>
              </w:rPr>
              <w:t>(b)</w:t>
            </w:r>
            <w:r>
              <w:rPr>
                <w:sz w:val="20"/>
              </w:rPr>
              <w:tab/>
            </w:r>
            <w:r w:rsidRPr="00DA2FA2">
              <w:rPr>
                <w:sz w:val="20"/>
              </w:rPr>
              <w:t>Any employee absenting himself from work, without reasonable cause, on the ordinary working day preceding or the ordinary working day succeeding a holiday provided for herein shall not be entitled to payment for such holiday.</w:t>
            </w:r>
          </w:p>
          <w:p w14:paraId="11940877" w14:textId="77777777" w:rsidR="009C413E" w:rsidRDefault="009C413E" w:rsidP="00392D3E">
            <w:pPr>
              <w:widowControl w:val="0"/>
              <w:ind w:left="720" w:hanging="720"/>
              <w:rPr>
                <w:sz w:val="20"/>
              </w:rPr>
            </w:pPr>
          </w:p>
          <w:p w14:paraId="77158768" w14:textId="77777777" w:rsidR="009C413E" w:rsidRPr="00DA2FA2" w:rsidRDefault="009C413E" w:rsidP="00392D3E">
            <w:pPr>
              <w:widowControl w:val="0"/>
              <w:ind w:left="720" w:hanging="720"/>
              <w:rPr>
                <w:sz w:val="20"/>
              </w:rPr>
            </w:pPr>
            <w:r w:rsidRPr="00DA2FA2">
              <w:rPr>
                <w:sz w:val="20"/>
              </w:rPr>
              <w:t>(4)</w:t>
            </w:r>
            <w:r>
              <w:rPr>
                <w:sz w:val="20"/>
              </w:rPr>
              <w:tab/>
            </w:r>
            <w:r w:rsidRPr="00DA2FA2">
              <w:rPr>
                <w:sz w:val="20"/>
              </w:rPr>
              <w:t>Except as hereinafter provided a period of four consecutive weeks leave with payment of ordinary wages as prescribed shall be allowed annually to an employee by the employer after a period of twelve months continuous service with such employer.</w:t>
            </w:r>
          </w:p>
          <w:p w14:paraId="0FF89A3E" w14:textId="77777777" w:rsidR="009C413E" w:rsidRDefault="009C413E" w:rsidP="00392D3E">
            <w:pPr>
              <w:widowControl w:val="0"/>
              <w:ind w:left="720" w:hanging="720"/>
              <w:rPr>
                <w:sz w:val="20"/>
              </w:rPr>
            </w:pPr>
          </w:p>
          <w:p w14:paraId="4F4200EF" w14:textId="77777777" w:rsidR="009C413E" w:rsidRPr="00DA2FA2" w:rsidRDefault="009C413E" w:rsidP="00392D3E">
            <w:pPr>
              <w:widowControl w:val="0"/>
              <w:ind w:left="720" w:hanging="720"/>
              <w:rPr>
                <w:sz w:val="20"/>
              </w:rPr>
            </w:pPr>
            <w:r w:rsidRPr="00DA2FA2">
              <w:rPr>
                <w:sz w:val="20"/>
              </w:rPr>
              <w:t>(5)</w:t>
            </w:r>
            <w:r>
              <w:rPr>
                <w:sz w:val="20"/>
              </w:rPr>
              <w:tab/>
            </w:r>
            <w:r w:rsidRPr="00DA2FA2">
              <w:rPr>
                <w:sz w:val="20"/>
              </w:rPr>
              <w:t>(a)</w:t>
            </w:r>
            <w:r>
              <w:rPr>
                <w:sz w:val="20"/>
              </w:rPr>
              <w:tab/>
            </w:r>
            <w:r w:rsidRPr="00DA2FA2">
              <w:rPr>
                <w:sz w:val="20"/>
              </w:rPr>
              <w:t xml:space="preserve">During a period of annual leave an employee shall be paid a </w:t>
            </w:r>
            <w:r>
              <w:rPr>
                <w:sz w:val="20"/>
              </w:rPr>
              <w:tab/>
            </w:r>
            <w:r w:rsidRPr="00DA2FA2">
              <w:rPr>
                <w:sz w:val="20"/>
              </w:rPr>
              <w:t xml:space="preserve">loading of 17 1/2% of the rate of wage prescribed in Clause 14. - </w:t>
            </w:r>
            <w:r>
              <w:rPr>
                <w:sz w:val="20"/>
              </w:rPr>
              <w:tab/>
            </w:r>
            <w:r w:rsidRPr="00DA2FA2">
              <w:rPr>
                <w:sz w:val="20"/>
              </w:rPr>
              <w:t>Wages of this award.</w:t>
            </w:r>
          </w:p>
          <w:p w14:paraId="322AA472" w14:textId="77777777" w:rsidR="009C413E" w:rsidRDefault="009C413E" w:rsidP="00392D3E">
            <w:pPr>
              <w:widowControl w:val="0"/>
              <w:ind w:left="720" w:hanging="720"/>
              <w:rPr>
                <w:sz w:val="20"/>
              </w:rPr>
            </w:pPr>
          </w:p>
          <w:p w14:paraId="28F3782A" w14:textId="77777777" w:rsidR="009C413E" w:rsidRPr="00DA2FA2" w:rsidRDefault="009C413E" w:rsidP="00392D3E">
            <w:pPr>
              <w:widowControl w:val="0"/>
              <w:ind w:left="720" w:hanging="720"/>
              <w:rPr>
                <w:sz w:val="20"/>
              </w:rPr>
            </w:pPr>
            <w:r w:rsidRPr="00DA2FA2">
              <w:rPr>
                <w:sz w:val="20"/>
              </w:rPr>
              <w:t>(b)</w:t>
            </w:r>
            <w:r>
              <w:rPr>
                <w:sz w:val="20"/>
              </w:rPr>
              <w:tab/>
            </w:r>
            <w:r w:rsidRPr="00DA2FA2">
              <w:rPr>
                <w:sz w:val="20"/>
              </w:rPr>
              <w:t>The loading prescribed by this subclause shall not apply to proportionate leave on termination.</w:t>
            </w:r>
          </w:p>
          <w:p w14:paraId="1F55B96D" w14:textId="77777777" w:rsidR="009C413E" w:rsidRDefault="009C413E" w:rsidP="00392D3E">
            <w:pPr>
              <w:widowControl w:val="0"/>
              <w:ind w:left="720" w:hanging="720"/>
              <w:rPr>
                <w:sz w:val="20"/>
              </w:rPr>
            </w:pPr>
          </w:p>
          <w:p w14:paraId="36B76017" w14:textId="77777777" w:rsidR="009C413E" w:rsidRDefault="009C413E" w:rsidP="00392D3E">
            <w:pPr>
              <w:widowControl w:val="0"/>
              <w:ind w:left="720" w:hanging="720"/>
              <w:rPr>
                <w:sz w:val="20"/>
              </w:rPr>
            </w:pPr>
            <w:r w:rsidRPr="00DA2FA2">
              <w:rPr>
                <w:sz w:val="20"/>
              </w:rPr>
              <w:t>(6)</w:t>
            </w:r>
            <w:r>
              <w:rPr>
                <w:sz w:val="20"/>
              </w:rPr>
              <w:tab/>
            </w:r>
            <w:r w:rsidRPr="00DA2FA2">
              <w:rPr>
                <w:sz w:val="20"/>
              </w:rPr>
              <w:t>If any award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14:paraId="33EE35DC" w14:textId="77777777" w:rsidR="009C413E" w:rsidRPr="00DA2FA2" w:rsidRDefault="009C413E" w:rsidP="00392D3E">
            <w:pPr>
              <w:widowControl w:val="0"/>
              <w:ind w:left="720" w:hanging="720"/>
              <w:rPr>
                <w:sz w:val="20"/>
              </w:rPr>
            </w:pPr>
          </w:p>
          <w:p w14:paraId="54951B27" w14:textId="77777777" w:rsidR="009C413E" w:rsidRDefault="009C413E" w:rsidP="00392D3E">
            <w:pPr>
              <w:widowControl w:val="0"/>
              <w:ind w:left="720" w:hanging="720"/>
              <w:rPr>
                <w:sz w:val="20"/>
              </w:rPr>
            </w:pPr>
            <w:r w:rsidRPr="00DA2FA2">
              <w:rPr>
                <w:sz w:val="20"/>
              </w:rPr>
              <w:t>(7)</w:t>
            </w:r>
            <w:r>
              <w:rPr>
                <w:sz w:val="20"/>
              </w:rPr>
              <w:tab/>
            </w:r>
            <w:r w:rsidRPr="00DA2FA2">
              <w:rPr>
                <w:sz w:val="20"/>
              </w:rPr>
              <w:t xml:space="preserve">Any time in respect of which an employee is absent from work, except time for which he is entitled to claim sick pay, or time spent on holidays, </w:t>
            </w:r>
            <w:r w:rsidRPr="00DA2FA2">
              <w:rPr>
                <w:sz w:val="20"/>
              </w:rPr>
              <w:lastRenderedPageBreak/>
              <w:t>annual leave or long service leave as prescribed by this award, shall not count for the purpose of determining his right to annual leave.</w:t>
            </w:r>
          </w:p>
          <w:p w14:paraId="773F8606" w14:textId="77777777" w:rsidR="009C413E" w:rsidRPr="00DA2FA2" w:rsidRDefault="009C413E" w:rsidP="00392D3E">
            <w:pPr>
              <w:widowControl w:val="0"/>
              <w:ind w:left="720" w:hanging="720"/>
              <w:rPr>
                <w:sz w:val="20"/>
              </w:rPr>
            </w:pPr>
          </w:p>
          <w:p w14:paraId="5B0592BB" w14:textId="77777777" w:rsidR="009C413E" w:rsidRDefault="009C413E" w:rsidP="00392D3E">
            <w:pPr>
              <w:widowControl w:val="0"/>
              <w:ind w:left="720" w:hanging="720"/>
              <w:rPr>
                <w:sz w:val="20"/>
              </w:rPr>
            </w:pPr>
            <w:r w:rsidRPr="00DA2FA2">
              <w:rPr>
                <w:sz w:val="20"/>
              </w:rPr>
              <w:t>(8)</w:t>
            </w:r>
            <w:r>
              <w:rPr>
                <w:sz w:val="20"/>
              </w:rPr>
              <w:tab/>
            </w:r>
            <w:r w:rsidRPr="00DA2FA2">
              <w:rPr>
                <w:sz w:val="20"/>
              </w:rPr>
              <w:t>In special circumstances and by mutual consent of the employer, the employee, and the Union, annual leave may be taken in not more than two periods.</w:t>
            </w:r>
          </w:p>
          <w:p w14:paraId="7FDB0831" w14:textId="77777777" w:rsidR="009C413E" w:rsidRPr="00DA2FA2" w:rsidRDefault="009C413E" w:rsidP="00392D3E">
            <w:pPr>
              <w:widowControl w:val="0"/>
              <w:ind w:left="720" w:hanging="720"/>
              <w:rPr>
                <w:sz w:val="20"/>
              </w:rPr>
            </w:pPr>
          </w:p>
          <w:p w14:paraId="10D62E19" w14:textId="77777777" w:rsidR="009C413E" w:rsidRDefault="009C413E" w:rsidP="00392D3E">
            <w:pPr>
              <w:widowControl w:val="0"/>
              <w:ind w:left="720" w:hanging="720"/>
              <w:rPr>
                <w:sz w:val="20"/>
              </w:rPr>
            </w:pPr>
            <w:r w:rsidRPr="00DA2FA2">
              <w:rPr>
                <w:sz w:val="20"/>
              </w:rPr>
              <w:t>(9)</w:t>
            </w:r>
            <w:r>
              <w:rPr>
                <w:sz w:val="20"/>
              </w:rPr>
              <w:tab/>
            </w:r>
            <w:r w:rsidRPr="00DA2FA2">
              <w:rPr>
                <w:sz w:val="20"/>
              </w:rPr>
              <w:t>(a)</w:t>
            </w:r>
            <w:r>
              <w:rPr>
                <w:sz w:val="20"/>
              </w:rPr>
              <w:tab/>
            </w:r>
            <w:r w:rsidRPr="00DA2FA2">
              <w:rPr>
                <w:sz w:val="20"/>
              </w:rPr>
              <w:t xml:space="preserve">If after one month's continuous service in any qualifying twelve </w:t>
            </w:r>
            <w:r>
              <w:rPr>
                <w:sz w:val="20"/>
              </w:rPr>
              <w:tab/>
            </w:r>
            <w:r w:rsidRPr="00DA2FA2">
              <w:rPr>
                <w:sz w:val="20"/>
              </w:rPr>
              <w:t xml:space="preserve">monthly period an employee leaves his employment or his </w:t>
            </w:r>
            <w:r>
              <w:rPr>
                <w:sz w:val="20"/>
              </w:rPr>
              <w:tab/>
            </w:r>
            <w:r w:rsidRPr="00DA2FA2">
              <w:rPr>
                <w:sz w:val="20"/>
              </w:rPr>
              <w:t>employment is terminated by the employer through no fault of</w:t>
            </w:r>
            <w:r>
              <w:rPr>
                <w:sz w:val="20"/>
              </w:rPr>
              <w:t xml:space="preserve"> </w:t>
            </w:r>
            <w:r w:rsidRPr="00DA2FA2">
              <w:rPr>
                <w:sz w:val="20"/>
              </w:rPr>
              <w:t xml:space="preserve">the </w:t>
            </w:r>
            <w:r>
              <w:rPr>
                <w:sz w:val="20"/>
              </w:rPr>
              <w:tab/>
            </w:r>
            <w:r w:rsidRPr="00DA2FA2">
              <w:rPr>
                <w:sz w:val="20"/>
              </w:rPr>
              <w:t xml:space="preserve">employee, the employee shall be paid one third of a week's pay at </w:t>
            </w:r>
            <w:r>
              <w:rPr>
                <w:sz w:val="20"/>
              </w:rPr>
              <w:tab/>
            </w:r>
            <w:r w:rsidRPr="00DA2FA2">
              <w:rPr>
                <w:sz w:val="20"/>
              </w:rPr>
              <w:t xml:space="preserve">his ordinary rate of wage in respect of each completed month of </w:t>
            </w:r>
            <w:r>
              <w:rPr>
                <w:sz w:val="20"/>
              </w:rPr>
              <w:tab/>
            </w:r>
            <w:r w:rsidRPr="00DA2FA2">
              <w:rPr>
                <w:sz w:val="20"/>
              </w:rPr>
              <w:t>service.</w:t>
            </w:r>
          </w:p>
          <w:p w14:paraId="03B336F3" w14:textId="77777777" w:rsidR="009C413E" w:rsidRPr="00DA2FA2" w:rsidRDefault="009C413E" w:rsidP="00392D3E">
            <w:pPr>
              <w:widowControl w:val="0"/>
              <w:ind w:left="720" w:hanging="720"/>
              <w:rPr>
                <w:sz w:val="20"/>
              </w:rPr>
            </w:pPr>
          </w:p>
          <w:p w14:paraId="0D4FAECB" w14:textId="77777777" w:rsidR="009C413E" w:rsidRPr="00DA2FA2" w:rsidRDefault="009C413E" w:rsidP="00392D3E">
            <w:pPr>
              <w:widowControl w:val="0"/>
              <w:ind w:left="720" w:hanging="720"/>
              <w:rPr>
                <w:sz w:val="20"/>
              </w:rPr>
            </w:pPr>
            <w:r w:rsidRPr="00DA2FA2">
              <w:rPr>
                <w:sz w:val="20"/>
              </w:rPr>
              <w:t>(b)</w:t>
            </w:r>
            <w:r>
              <w:rPr>
                <w:sz w:val="20"/>
              </w:rPr>
              <w:tab/>
            </w:r>
            <w:r w:rsidRPr="00DA2FA2">
              <w:rPr>
                <w:sz w:val="20"/>
              </w:rPr>
              <w:t>In addition to any payment to which he may be entitled under paragraph</w:t>
            </w:r>
            <w:r>
              <w:rPr>
                <w:sz w:val="20"/>
              </w:rPr>
              <w:t xml:space="preserve"> </w:t>
            </w:r>
            <w:r w:rsidRPr="00DA2FA2">
              <w:rPr>
                <w:sz w:val="20"/>
              </w:rPr>
              <w:t>(a)</w:t>
            </w:r>
            <w:r>
              <w:rPr>
                <w:sz w:val="20"/>
              </w:rPr>
              <w:t xml:space="preserve"> </w:t>
            </w:r>
            <w:r w:rsidRPr="00DA2FA2">
              <w:rPr>
                <w:sz w:val="20"/>
              </w:rPr>
              <w:t>of this subclause,</w:t>
            </w:r>
            <w:r>
              <w:rPr>
                <w:sz w:val="20"/>
              </w:rPr>
              <w:t xml:space="preserve"> </w:t>
            </w:r>
            <w:r w:rsidRPr="00DA2FA2">
              <w:rPr>
                <w:sz w:val="20"/>
              </w:rPr>
              <w:t>an employee whose employment terminates after he has completed a twelve monthly qualifying period and who has not been allowed the leave prescribed under this award in respect of that qualifying period shall be given payment in lieu of that leave or unless:-</w:t>
            </w:r>
          </w:p>
          <w:p w14:paraId="44F16329" w14:textId="77777777" w:rsidR="009C413E" w:rsidRDefault="009C413E" w:rsidP="00392D3E">
            <w:pPr>
              <w:widowControl w:val="0"/>
              <w:rPr>
                <w:sz w:val="20"/>
              </w:rPr>
            </w:pPr>
          </w:p>
          <w:p w14:paraId="7B75E552" w14:textId="77777777" w:rsidR="009C413E" w:rsidRPr="00DA2FA2" w:rsidRDefault="009C413E" w:rsidP="00392D3E">
            <w:pPr>
              <w:widowControl w:val="0"/>
              <w:ind w:left="1429" w:hanging="720"/>
              <w:rPr>
                <w:sz w:val="20"/>
              </w:rPr>
            </w:pPr>
            <w:r w:rsidRPr="00DA2FA2">
              <w:rPr>
                <w:sz w:val="20"/>
              </w:rPr>
              <w:t>(i)</w:t>
            </w:r>
            <w:r>
              <w:rPr>
                <w:sz w:val="20"/>
              </w:rPr>
              <w:tab/>
            </w:r>
            <w:r w:rsidRPr="00DA2FA2">
              <w:rPr>
                <w:sz w:val="20"/>
              </w:rPr>
              <w:t>he has been justifiably dismissed for misconduct;</w:t>
            </w:r>
          </w:p>
          <w:p w14:paraId="74EB7B4A" w14:textId="77777777" w:rsidR="009C413E" w:rsidRDefault="009C413E" w:rsidP="00392D3E">
            <w:pPr>
              <w:widowControl w:val="0"/>
              <w:rPr>
                <w:sz w:val="20"/>
              </w:rPr>
            </w:pPr>
          </w:p>
          <w:p w14:paraId="08E5B382" w14:textId="77777777" w:rsidR="009C413E" w:rsidRDefault="009C413E" w:rsidP="00392D3E">
            <w:pPr>
              <w:widowControl w:val="0"/>
              <w:ind w:left="1429" w:hanging="720"/>
              <w:rPr>
                <w:sz w:val="20"/>
              </w:rPr>
            </w:pPr>
            <w:r w:rsidRPr="00DA2FA2">
              <w:rPr>
                <w:sz w:val="20"/>
              </w:rPr>
              <w:t>(ii)</w:t>
            </w:r>
            <w:r>
              <w:rPr>
                <w:sz w:val="20"/>
              </w:rPr>
              <w:tab/>
            </w:r>
            <w:r w:rsidRPr="00DA2FA2">
              <w:rPr>
                <w:sz w:val="20"/>
              </w:rPr>
              <w:t>the misconduct for which he has been dismissed occurred prior to the completion of that qualifying period.</w:t>
            </w:r>
          </w:p>
          <w:p w14:paraId="6F242BCF" w14:textId="77777777" w:rsidR="009C413E" w:rsidRPr="00DA2FA2" w:rsidRDefault="009C413E" w:rsidP="00392D3E">
            <w:pPr>
              <w:widowControl w:val="0"/>
              <w:rPr>
                <w:sz w:val="20"/>
              </w:rPr>
            </w:pPr>
          </w:p>
          <w:p w14:paraId="59B19D22" w14:textId="77777777" w:rsidR="009C413E" w:rsidRPr="008F46C2" w:rsidRDefault="009C413E" w:rsidP="00392D3E">
            <w:pPr>
              <w:widowControl w:val="0"/>
              <w:rPr>
                <w:sz w:val="20"/>
              </w:rPr>
            </w:pPr>
            <w:r w:rsidRPr="00DA2FA2">
              <w:rPr>
                <w:sz w:val="20"/>
              </w:rPr>
              <w:t>(10)</w:t>
            </w:r>
            <w:r>
              <w:rPr>
                <w:sz w:val="20"/>
              </w:rPr>
              <w:tab/>
            </w:r>
            <w:r w:rsidRPr="00DA2FA2">
              <w:rPr>
                <w:sz w:val="20"/>
              </w:rPr>
              <w:t>The provisions of this clause do not apply to casual employees.</w:t>
            </w:r>
          </w:p>
        </w:tc>
        <w:tc>
          <w:tcPr>
            <w:tcW w:w="6974" w:type="dxa"/>
          </w:tcPr>
          <w:p w14:paraId="0DE601CA" w14:textId="77777777" w:rsidR="009C413E" w:rsidRPr="00C63360" w:rsidRDefault="009C413E" w:rsidP="00392D3E">
            <w:pPr>
              <w:widowControl w:val="0"/>
              <w:jc w:val="center"/>
              <w:rPr>
                <w:sz w:val="20"/>
              </w:rPr>
            </w:pPr>
            <w:r w:rsidRPr="00C63360">
              <w:rPr>
                <w:sz w:val="20"/>
              </w:rPr>
              <w:lastRenderedPageBreak/>
              <w:t>8. – WAGES</w:t>
            </w:r>
          </w:p>
          <w:p w14:paraId="4BDF4D17" w14:textId="77777777" w:rsidR="009C413E" w:rsidRPr="00C63360" w:rsidRDefault="009C413E" w:rsidP="00392D3E">
            <w:pPr>
              <w:widowControl w:val="0"/>
              <w:rPr>
                <w:sz w:val="20"/>
              </w:rPr>
            </w:pPr>
          </w:p>
          <w:p w14:paraId="509D59B9" w14:textId="77777777" w:rsidR="009C413E" w:rsidRPr="00A32E06" w:rsidRDefault="009C413E" w:rsidP="00392D3E">
            <w:pPr>
              <w:widowControl w:val="0"/>
              <w:rPr>
                <w:sz w:val="20"/>
              </w:rPr>
            </w:pPr>
            <w:r w:rsidRPr="00C63360">
              <w:rPr>
                <w:sz w:val="20"/>
              </w:rPr>
              <w:t>The following shall be the minimum hourly rates of wages payable to employees covered by this award:-</w:t>
            </w:r>
          </w:p>
          <w:p w14:paraId="3F87FD67" w14:textId="77777777" w:rsidR="009C413E" w:rsidRPr="00A32E06" w:rsidRDefault="009C413E" w:rsidP="00392D3E">
            <w:pPr>
              <w:widowControl w:val="0"/>
              <w:rPr>
                <w:sz w:val="20"/>
              </w:rPr>
            </w:pPr>
          </w:p>
          <w:p w14:paraId="5F11212C" w14:textId="77777777" w:rsidR="009C413E" w:rsidRDefault="009C413E" w:rsidP="00392D3E">
            <w:pPr>
              <w:widowControl w:val="0"/>
              <w:rPr>
                <w:sz w:val="20"/>
              </w:rPr>
            </w:pPr>
            <w:r w:rsidRPr="00A32E06">
              <w:rPr>
                <w:sz w:val="20"/>
              </w:rPr>
              <w:t>(1)</w:t>
            </w:r>
            <w:r w:rsidRPr="00A32E06">
              <w:rPr>
                <w:sz w:val="20"/>
              </w:rPr>
              <w:tab/>
              <w:t>Adult Employees:</w:t>
            </w:r>
          </w:p>
          <w:p w14:paraId="2F327D23" w14:textId="77777777" w:rsidR="009C413E" w:rsidRDefault="009C413E" w:rsidP="00392D3E">
            <w:pPr>
              <w:widowControl w:val="0"/>
              <w:rPr>
                <w:sz w:val="20"/>
              </w:rPr>
            </w:pPr>
          </w:p>
          <w:tbl>
            <w:tblPr>
              <w:tblStyle w:val="TableGrid"/>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1195"/>
            </w:tblGrid>
            <w:tr w:rsidR="009C413E" w:rsidRPr="00D73797" w14:paraId="5A971473" w14:textId="77777777" w:rsidTr="00392D3E">
              <w:tc>
                <w:tcPr>
                  <w:tcW w:w="4819" w:type="dxa"/>
                </w:tcPr>
                <w:p w14:paraId="3EF76DA0" w14:textId="77777777" w:rsidR="009C413E" w:rsidRPr="00D73797" w:rsidRDefault="009C413E" w:rsidP="00392D3E">
                  <w:pPr>
                    <w:widowControl w:val="0"/>
                    <w:rPr>
                      <w:sz w:val="20"/>
                    </w:rPr>
                  </w:pPr>
                </w:p>
              </w:tc>
              <w:tc>
                <w:tcPr>
                  <w:tcW w:w="1195" w:type="dxa"/>
                </w:tcPr>
                <w:p w14:paraId="353558A9" w14:textId="77777777" w:rsidR="009C413E" w:rsidRPr="00D73797" w:rsidRDefault="009C413E" w:rsidP="00392D3E">
                  <w:pPr>
                    <w:widowControl w:val="0"/>
                    <w:jc w:val="center"/>
                    <w:rPr>
                      <w:sz w:val="20"/>
                    </w:rPr>
                  </w:pPr>
                  <w:r w:rsidRPr="00D73797">
                    <w:rPr>
                      <w:sz w:val="20"/>
                    </w:rPr>
                    <w:t>TOTAL $</w:t>
                  </w:r>
                </w:p>
              </w:tc>
            </w:tr>
            <w:tr w:rsidR="009C413E" w:rsidRPr="00D73797" w14:paraId="4DE5A86D" w14:textId="77777777" w:rsidTr="00392D3E">
              <w:tc>
                <w:tcPr>
                  <w:tcW w:w="4819" w:type="dxa"/>
                </w:tcPr>
                <w:p w14:paraId="70F85D6F" w14:textId="77777777" w:rsidR="009C413E" w:rsidRPr="00D73797" w:rsidRDefault="009C413E" w:rsidP="00392D3E">
                  <w:pPr>
                    <w:widowControl w:val="0"/>
                    <w:rPr>
                      <w:sz w:val="20"/>
                    </w:rPr>
                  </w:pPr>
                  <w:r w:rsidRPr="00D73797">
                    <w:rPr>
                      <w:sz w:val="20"/>
                    </w:rPr>
                    <w:t>Farm Hand</w:t>
                  </w:r>
                </w:p>
              </w:tc>
              <w:tc>
                <w:tcPr>
                  <w:tcW w:w="1195" w:type="dxa"/>
                </w:tcPr>
                <w:p w14:paraId="03256D7B" w14:textId="77777777" w:rsidR="009C413E" w:rsidRPr="00D73797" w:rsidRDefault="009C413E" w:rsidP="00392D3E">
                  <w:pPr>
                    <w:widowControl w:val="0"/>
                    <w:rPr>
                      <w:sz w:val="20"/>
                    </w:rPr>
                  </w:pPr>
                </w:p>
              </w:tc>
            </w:tr>
            <w:tr w:rsidR="009C413E" w:rsidRPr="00D73797" w14:paraId="4F991128" w14:textId="77777777" w:rsidTr="00392D3E">
              <w:tc>
                <w:tcPr>
                  <w:tcW w:w="4819" w:type="dxa"/>
                </w:tcPr>
                <w:p w14:paraId="7E7B45E6" w14:textId="77777777" w:rsidR="009C413E" w:rsidRPr="00D73797" w:rsidRDefault="009C413E" w:rsidP="00392D3E">
                  <w:pPr>
                    <w:widowControl w:val="0"/>
                    <w:ind w:left="454" w:hanging="454"/>
                    <w:rPr>
                      <w:sz w:val="20"/>
                    </w:rPr>
                  </w:pPr>
                  <w:r w:rsidRPr="00D73797">
                    <w:rPr>
                      <w:sz w:val="20"/>
                    </w:rPr>
                    <w:t>(a)</w:t>
                  </w:r>
                  <w:r>
                    <w:rPr>
                      <w:sz w:val="20"/>
                    </w:rPr>
                    <w:tab/>
                  </w:r>
                  <w:r w:rsidRPr="00D73797">
                    <w:rPr>
                      <w:sz w:val="20"/>
                    </w:rPr>
                    <w:t>With less than twelve months experience in the industry</w:t>
                  </w:r>
                </w:p>
              </w:tc>
              <w:tc>
                <w:tcPr>
                  <w:tcW w:w="1195" w:type="dxa"/>
                </w:tcPr>
                <w:p w14:paraId="5A357367" w14:textId="77777777" w:rsidR="009C413E" w:rsidRPr="00D73797" w:rsidRDefault="009C413E" w:rsidP="00392D3E">
                  <w:pPr>
                    <w:widowControl w:val="0"/>
                    <w:jc w:val="center"/>
                    <w:rPr>
                      <w:sz w:val="20"/>
                    </w:rPr>
                  </w:pPr>
                  <w:r w:rsidRPr="004F0EE4">
                    <w:rPr>
                      <w:sz w:val="20"/>
                    </w:rPr>
                    <w:t>21.58</w:t>
                  </w:r>
                </w:p>
              </w:tc>
            </w:tr>
            <w:tr w:rsidR="009C413E" w:rsidRPr="00D73797" w14:paraId="1ED7DF53" w14:textId="77777777" w:rsidTr="00392D3E">
              <w:tc>
                <w:tcPr>
                  <w:tcW w:w="4819" w:type="dxa"/>
                </w:tcPr>
                <w:p w14:paraId="3E340419" w14:textId="77777777" w:rsidR="009C413E" w:rsidRPr="00D73797" w:rsidRDefault="009C413E" w:rsidP="00392D3E">
                  <w:pPr>
                    <w:widowControl w:val="0"/>
                    <w:ind w:left="454" w:hanging="454"/>
                    <w:rPr>
                      <w:sz w:val="20"/>
                    </w:rPr>
                  </w:pPr>
                  <w:r w:rsidRPr="00D73797">
                    <w:rPr>
                      <w:sz w:val="20"/>
                    </w:rPr>
                    <w:t>(b)</w:t>
                  </w:r>
                  <w:r>
                    <w:rPr>
                      <w:sz w:val="20"/>
                    </w:rPr>
                    <w:tab/>
                  </w:r>
                  <w:r w:rsidRPr="00D73797">
                    <w:rPr>
                      <w:sz w:val="20"/>
                    </w:rPr>
                    <w:t>With twelve months experience in the industry</w:t>
                  </w:r>
                </w:p>
              </w:tc>
              <w:tc>
                <w:tcPr>
                  <w:tcW w:w="1195" w:type="dxa"/>
                </w:tcPr>
                <w:p w14:paraId="6C8E0161" w14:textId="77777777" w:rsidR="009C413E" w:rsidRPr="00D73797" w:rsidRDefault="009C413E" w:rsidP="00392D3E">
                  <w:pPr>
                    <w:widowControl w:val="0"/>
                    <w:jc w:val="center"/>
                    <w:rPr>
                      <w:sz w:val="20"/>
                    </w:rPr>
                  </w:pPr>
                  <w:r w:rsidRPr="004F0EE4">
                    <w:rPr>
                      <w:sz w:val="20"/>
                    </w:rPr>
                    <w:t>21.58</w:t>
                  </w:r>
                </w:p>
              </w:tc>
            </w:tr>
            <w:tr w:rsidR="009C413E" w:rsidRPr="00D73797" w14:paraId="1E3E408C" w14:textId="77777777" w:rsidTr="00392D3E">
              <w:tc>
                <w:tcPr>
                  <w:tcW w:w="4819" w:type="dxa"/>
                </w:tcPr>
                <w:p w14:paraId="5A9F3B02" w14:textId="77777777" w:rsidR="009C413E" w:rsidRPr="00D73797" w:rsidRDefault="009C413E" w:rsidP="00392D3E">
                  <w:pPr>
                    <w:widowControl w:val="0"/>
                    <w:ind w:left="454" w:hanging="454"/>
                    <w:rPr>
                      <w:sz w:val="20"/>
                    </w:rPr>
                  </w:pPr>
                  <w:r w:rsidRPr="00D73797">
                    <w:rPr>
                      <w:sz w:val="20"/>
                    </w:rPr>
                    <w:t>(c)</w:t>
                  </w:r>
                  <w:r>
                    <w:rPr>
                      <w:sz w:val="20"/>
                    </w:rPr>
                    <w:tab/>
                  </w:r>
                  <w:r w:rsidRPr="00D73797">
                    <w:rPr>
                      <w:sz w:val="20"/>
                    </w:rPr>
                    <w:t>General Farm Hand</w:t>
                  </w:r>
                </w:p>
              </w:tc>
              <w:tc>
                <w:tcPr>
                  <w:tcW w:w="1195" w:type="dxa"/>
                </w:tcPr>
                <w:p w14:paraId="29A79CFC" w14:textId="77777777" w:rsidR="009C413E" w:rsidRPr="00D73797" w:rsidRDefault="009C413E" w:rsidP="00392D3E">
                  <w:pPr>
                    <w:widowControl w:val="0"/>
                    <w:jc w:val="center"/>
                    <w:rPr>
                      <w:sz w:val="20"/>
                    </w:rPr>
                  </w:pPr>
                  <w:r w:rsidRPr="004F0EE4">
                    <w:rPr>
                      <w:sz w:val="20"/>
                    </w:rPr>
                    <w:t>21.58</w:t>
                  </w:r>
                </w:p>
              </w:tc>
            </w:tr>
            <w:tr w:rsidR="009C413E" w:rsidRPr="00D73797" w14:paraId="32260A9C" w14:textId="77777777" w:rsidTr="00392D3E">
              <w:tc>
                <w:tcPr>
                  <w:tcW w:w="4819" w:type="dxa"/>
                </w:tcPr>
                <w:p w14:paraId="553EFBE5" w14:textId="77777777" w:rsidR="009C413E" w:rsidRPr="00D73797" w:rsidRDefault="009C413E" w:rsidP="00392D3E">
                  <w:pPr>
                    <w:widowControl w:val="0"/>
                    <w:ind w:left="454" w:hanging="454"/>
                    <w:rPr>
                      <w:sz w:val="20"/>
                    </w:rPr>
                  </w:pPr>
                  <w:r w:rsidRPr="00D73797">
                    <w:rPr>
                      <w:sz w:val="20"/>
                    </w:rPr>
                    <w:t>(d)</w:t>
                  </w:r>
                  <w:r>
                    <w:rPr>
                      <w:sz w:val="20"/>
                    </w:rPr>
                    <w:tab/>
                  </w:r>
                  <w:r w:rsidRPr="00D73797">
                    <w:rPr>
                      <w:sz w:val="20"/>
                    </w:rPr>
                    <w:t>Tradesman</w:t>
                  </w:r>
                </w:p>
              </w:tc>
              <w:tc>
                <w:tcPr>
                  <w:tcW w:w="1195" w:type="dxa"/>
                </w:tcPr>
                <w:p w14:paraId="6C527381" w14:textId="77777777" w:rsidR="009C413E" w:rsidRPr="00D73797" w:rsidRDefault="009C413E" w:rsidP="00392D3E">
                  <w:pPr>
                    <w:widowControl w:val="0"/>
                    <w:jc w:val="center"/>
                    <w:rPr>
                      <w:sz w:val="20"/>
                    </w:rPr>
                  </w:pPr>
                  <w:r w:rsidRPr="004F0EE4">
                    <w:rPr>
                      <w:sz w:val="20"/>
                    </w:rPr>
                    <w:t>21.58</w:t>
                  </w:r>
                </w:p>
              </w:tc>
            </w:tr>
          </w:tbl>
          <w:p w14:paraId="7871C821" w14:textId="77777777" w:rsidR="009C413E" w:rsidRDefault="009C413E" w:rsidP="00392D3E">
            <w:pPr>
              <w:widowControl w:val="0"/>
              <w:rPr>
                <w:sz w:val="20"/>
              </w:rPr>
            </w:pPr>
          </w:p>
          <w:p w14:paraId="40178270" w14:textId="77777777" w:rsidR="009C413E" w:rsidRDefault="009C413E" w:rsidP="00392D3E">
            <w:pPr>
              <w:widowControl w:val="0"/>
              <w:rPr>
                <w:sz w:val="20"/>
              </w:rPr>
            </w:pPr>
            <w:r>
              <w:rPr>
                <w:sz w:val="20"/>
              </w:rPr>
              <w:t>(2)</w:t>
            </w:r>
            <w:r>
              <w:rPr>
                <w:sz w:val="20"/>
              </w:rPr>
              <w:tab/>
            </w:r>
            <w:r w:rsidRPr="00524729">
              <w:rPr>
                <w:sz w:val="20"/>
              </w:rPr>
              <w:t>Junior Employees - other than Apprentices:</w:t>
            </w:r>
          </w:p>
          <w:p w14:paraId="60F3E49E" w14:textId="77777777" w:rsidR="009C413E" w:rsidRDefault="009C413E" w:rsidP="00392D3E">
            <w:pPr>
              <w:widowControl w:val="0"/>
              <w:rPr>
                <w:sz w:val="20"/>
              </w:rPr>
            </w:pPr>
          </w:p>
          <w:tbl>
            <w:tblPr>
              <w:tblStyle w:val="TableGrid"/>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0"/>
              <w:gridCol w:w="3374"/>
            </w:tblGrid>
            <w:tr w:rsidR="009C413E" w14:paraId="3AB0D823" w14:textId="77777777" w:rsidTr="00392D3E">
              <w:tc>
                <w:tcPr>
                  <w:tcW w:w="2640" w:type="dxa"/>
                </w:tcPr>
                <w:p w14:paraId="07966AC0" w14:textId="77777777" w:rsidR="009C413E" w:rsidRDefault="009C413E" w:rsidP="00392D3E">
                  <w:pPr>
                    <w:widowControl w:val="0"/>
                    <w:rPr>
                      <w:sz w:val="20"/>
                    </w:rPr>
                  </w:pPr>
                </w:p>
              </w:tc>
              <w:tc>
                <w:tcPr>
                  <w:tcW w:w="3374" w:type="dxa"/>
                </w:tcPr>
                <w:p w14:paraId="308A0A10" w14:textId="77777777" w:rsidR="009C413E" w:rsidRDefault="009C413E" w:rsidP="00392D3E">
                  <w:pPr>
                    <w:widowControl w:val="0"/>
                    <w:jc w:val="center"/>
                    <w:rPr>
                      <w:sz w:val="20"/>
                    </w:rPr>
                  </w:pPr>
                  <w:r w:rsidRPr="007F0A27">
                    <w:rPr>
                      <w:sz w:val="20"/>
                    </w:rPr>
                    <w:t>Percentage of the rate for a Farm Hand with less than twelve months experience</w:t>
                  </w:r>
                </w:p>
              </w:tc>
            </w:tr>
            <w:tr w:rsidR="009C413E" w14:paraId="59B5521C" w14:textId="77777777" w:rsidTr="00392D3E">
              <w:tc>
                <w:tcPr>
                  <w:tcW w:w="2640" w:type="dxa"/>
                </w:tcPr>
                <w:p w14:paraId="2D6085C4" w14:textId="77777777" w:rsidR="009C413E" w:rsidRDefault="009C413E" w:rsidP="00392D3E">
                  <w:pPr>
                    <w:widowControl w:val="0"/>
                    <w:rPr>
                      <w:sz w:val="20"/>
                    </w:rPr>
                  </w:pPr>
                  <w:r w:rsidRPr="007F0A27">
                    <w:rPr>
                      <w:sz w:val="20"/>
                    </w:rPr>
                    <w:t>15 years of age</w:t>
                  </w:r>
                </w:p>
              </w:tc>
              <w:tc>
                <w:tcPr>
                  <w:tcW w:w="3374" w:type="dxa"/>
                </w:tcPr>
                <w:p w14:paraId="6AF87BE1" w14:textId="77777777" w:rsidR="009C413E" w:rsidRDefault="009C413E" w:rsidP="00392D3E">
                  <w:pPr>
                    <w:widowControl w:val="0"/>
                    <w:jc w:val="center"/>
                    <w:rPr>
                      <w:sz w:val="20"/>
                    </w:rPr>
                  </w:pPr>
                  <w:r>
                    <w:rPr>
                      <w:sz w:val="20"/>
                    </w:rPr>
                    <w:t>45%</w:t>
                  </w:r>
                </w:p>
              </w:tc>
            </w:tr>
            <w:tr w:rsidR="009C413E" w14:paraId="4D2ED7D4" w14:textId="77777777" w:rsidTr="00392D3E">
              <w:tc>
                <w:tcPr>
                  <w:tcW w:w="2640" w:type="dxa"/>
                </w:tcPr>
                <w:p w14:paraId="1C1BE141" w14:textId="77777777" w:rsidR="009C413E" w:rsidRDefault="009C413E" w:rsidP="00392D3E">
                  <w:pPr>
                    <w:widowControl w:val="0"/>
                    <w:rPr>
                      <w:sz w:val="20"/>
                    </w:rPr>
                  </w:pPr>
                  <w:r w:rsidRPr="007F0A27">
                    <w:rPr>
                      <w:sz w:val="20"/>
                    </w:rPr>
                    <w:t>16 years of age</w:t>
                  </w:r>
                </w:p>
              </w:tc>
              <w:tc>
                <w:tcPr>
                  <w:tcW w:w="3374" w:type="dxa"/>
                </w:tcPr>
                <w:p w14:paraId="749D2F5C" w14:textId="77777777" w:rsidR="009C413E" w:rsidRDefault="009C413E" w:rsidP="00392D3E">
                  <w:pPr>
                    <w:widowControl w:val="0"/>
                    <w:jc w:val="center"/>
                    <w:rPr>
                      <w:sz w:val="20"/>
                    </w:rPr>
                  </w:pPr>
                  <w:r>
                    <w:rPr>
                      <w:sz w:val="20"/>
                    </w:rPr>
                    <w:t>50%</w:t>
                  </w:r>
                </w:p>
              </w:tc>
            </w:tr>
            <w:tr w:rsidR="009C413E" w14:paraId="6786E7A3" w14:textId="77777777" w:rsidTr="00392D3E">
              <w:tc>
                <w:tcPr>
                  <w:tcW w:w="2640" w:type="dxa"/>
                </w:tcPr>
                <w:p w14:paraId="191AC027" w14:textId="77777777" w:rsidR="009C413E" w:rsidRDefault="009C413E" w:rsidP="00392D3E">
                  <w:pPr>
                    <w:widowControl w:val="0"/>
                    <w:rPr>
                      <w:sz w:val="20"/>
                    </w:rPr>
                  </w:pPr>
                  <w:r w:rsidRPr="007F0A27">
                    <w:rPr>
                      <w:sz w:val="20"/>
                    </w:rPr>
                    <w:t>17 years of age</w:t>
                  </w:r>
                </w:p>
              </w:tc>
              <w:tc>
                <w:tcPr>
                  <w:tcW w:w="3374" w:type="dxa"/>
                </w:tcPr>
                <w:p w14:paraId="324A4D5E" w14:textId="77777777" w:rsidR="009C413E" w:rsidRDefault="009C413E" w:rsidP="00392D3E">
                  <w:pPr>
                    <w:widowControl w:val="0"/>
                    <w:jc w:val="center"/>
                    <w:rPr>
                      <w:sz w:val="20"/>
                    </w:rPr>
                  </w:pPr>
                  <w:r>
                    <w:rPr>
                      <w:sz w:val="20"/>
                    </w:rPr>
                    <w:t>60%</w:t>
                  </w:r>
                </w:p>
              </w:tc>
            </w:tr>
            <w:tr w:rsidR="009C413E" w14:paraId="6AFECCE4" w14:textId="77777777" w:rsidTr="00392D3E">
              <w:tc>
                <w:tcPr>
                  <w:tcW w:w="2640" w:type="dxa"/>
                </w:tcPr>
                <w:p w14:paraId="3D7145E9" w14:textId="77777777" w:rsidR="009C413E" w:rsidRDefault="009C413E" w:rsidP="00392D3E">
                  <w:pPr>
                    <w:widowControl w:val="0"/>
                    <w:rPr>
                      <w:sz w:val="20"/>
                    </w:rPr>
                  </w:pPr>
                  <w:r w:rsidRPr="007F0A27">
                    <w:rPr>
                      <w:sz w:val="20"/>
                    </w:rPr>
                    <w:t>18 years of age</w:t>
                  </w:r>
                </w:p>
              </w:tc>
              <w:tc>
                <w:tcPr>
                  <w:tcW w:w="3374" w:type="dxa"/>
                </w:tcPr>
                <w:p w14:paraId="3D93D27D" w14:textId="77777777" w:rsidR="009C413E" w:rsidRDefault="009C413E" w:rsidP="00392D3E">
                  <w:pPr>
                    <w:widowControl w:val="0"/>
                    <w:jc w:val="center"/>
                    <w:rPr>
                      <w:sz w:val="20"/>
                    </w:rPr>
                  </w:pPr>
                  <w:r>
                    <w:rPr>
                      <w:sz w:val="20"/>
                    </w:rPr>
                    <w:t>70%</w:t>
                  </w:r>
                </w:p>
              </w:tc>
            </w:tr>
            <w:tr w:rsidR="009C413E" w14:paraId="654BB60B" w14:textId="77777777" w:rsidTr="00392D3E">
              <w:tc>
                <w:tcPr>
                  <w:tcW w:w="2640" w:type="dxa"/>
                </w:tcPr>
                <w:p w14:paraId="4C072B9B" w14:textId="77777777" w:rsidR="009C413E" w:rsidRDefault="009C413E" w:rsidP="00392D3E">
                  <w:pPr>
                    <w:widowControl w:val="0"/>
                    <w:rPr>
                      <w:sz w:val="20"/>
                    </w:rPr>
                  </w:pPr>
                  <w:r w:rsidRPr="007F0A27">
                    <w:rPr>
                      <w:sz w:val="20"/>
                    </w:rPr>
                    <w:t>19 years of age</w:t>
                  </w:r>
                </w:p>
              </w:tc>
              <w:tc>
                <w:tcPr>
                  <w:tcW w:w="3374" w:type="dxa"/>
                </w:tcPr>
                <w:p w14:paraId="4A20BEFC" w14:textId="77777777" w:rsidR="009C413E" w:rsidRDefault="009C413E" w:rsidP="00392D3E">
                  <w:pPr>
                    <w:widowControl w:val="0"/>
                    <w:jc w:val="center"/>
                    <w:rPr>
                      <w:sz w:val="20"/>
                    </w:rPr>
                  </w:pPr>
                  <w:r>
                    <w:rPr>
                      <w:sz w:val="20"/>
                    </w:rPr>
                    <w:t>80%</w:t>
                  </w:r>
                </w:p>
              </w:tc>
            </w:tr>
            <w:tr w:rsidR="009C413E" w14:paraId="6C1FC705" w14:textId="77777777" w:rsidTr="00392D3E">
              <w:tc>
                <w:tcPr>
                  <w:tcW w:w="2640" w:type="dxa"/>
                </w:tcPr>
                <w:p w14:paraId="24939E70" w14:textId="77777777" w:rsidR="009C413E" w:rsidRDefault="009C413E" w:rsidP="00392D3E">
                  <w:pPr>
                    <w:widowControl w:val="0"/>
                    <w:rPr>
                      <w:sz w:val="20"/>
                    </w:rPr>
                  </w:pPr>
                  <w:r w:rsidRPr="007F0A27">
                    <w:rPr>
                      <w:sz w:val="20"/>
                    </w:rPr>
                    <w:t>20 years of age</w:t>
                  </w:r>
                </w:p>
              </w:tc>
              <w:tc>
                <w:tcPr>
                  <w:tcW w:w="3374" w:type="dxa"/>
                </w:tcPr>
                <w:p w14:paraId="4E31EB61" w14:textId="77777777" w:rsidR="009C413E" w:rsidRDefault="009C413E" w:rsidP="00392D3E">
                  <w:pPr>
                    <w:widowControl w:val="0"/>
                    <w:jc w:val="center"/>
                    <w:rPr>
                      <w:sz w:val="20"/>
                    </w:rPr>
                  </w:pPr>
                  <w:r>
                    <w:rPr>
                      <w:sz w:val="20"/>
                    </w:rPr>
                    <w:t>90%</w:t>
                  </w:r>
                </w:p>
              </w:tc>
            </w:tr>
          </w:tbl>
          <w:p w14:paraId="1A230268" w14:textId="77777777" w:rsidR="009C413E" w:rsidRDefault="009C413E" w:rsidP="00392D3E">
            <w:pPr>
              <w:widowControl w:val="0"/>
              <w:rPr>
                <w:sz w:val="20"/>
              </w:rPr>
            </w:pPr>
          </w:p>
          <w:p w14:paraId="4C1FFF5C" w14:textId="77777777" w:rsidR="009C413E" w:rsidRPr="00242997" w:rsidRDefault="009C413E" w:rsidP="00392D3E">
            <w:pPr>
              <w:widowControl w:val="0"/>
              <w:rPr>
                <w:sz w:val="20"/>
              </w:rPr>
            </w:pPr>
            <w:r w:rsidRPr="00242997">
              <w:rPr>
                <w:sz w:val="20"/>
              </w:rPr>
              <w:t>(3)</w:t>
            </w:r>
            <w:r w:rsidRPr="00242997">
              <w:rPr>
                <w:sz w:val="20"/>
              </w:rPr>
              <w:tab/>
              <w:t>Casual Employees:</w:t>
            </w:r>
          </w:p>
          <w:p w14:paraId="02945361" w14:textId="77777777" w:rsidR="009C413E" w:rsidRPr="00242997" w:rsidRDefault="009C413E" w:rsidP="00392D3E">
            <w:pPr>
              <w:widowControl w:val="0"/>
              <w:rPr>
                <w:sz w:val="20"/>
              </w:rPr>
            </w:pPr>
          </w:p>
          <w:p w14:paraId="0F4F5362" w14:textId="77777777" w:rsidR="009C413E" w:rsidRPr="00242997" w:rsidRDefault="009C413E" w:rsidP="00392D3E">
            <w:pPr>
              <w:widowControl w:val="0"/>
              <w:ind w:left="709"/>
              <w:rPr>
                <w:sz w:val="20"/>
              </w:rPr>
            </w:pPr>
            <w:r w:rsidRPr="00242997">
              <w:rPr>
                <w:sz w:val="20"/>
              </w:rPr>
              <w:t>A casual employee shall be paid 20 %</w:t>
            </w:r>
            <w:r>
              <w:rPr>
                <w:sz w:val="20"/>
              </w:rPr>
              <w:t xml:space="preserve"> </w:t>
            </w:r>
            <w:r w:rsidRPr="00242997">
              <w:rPr>
                <w:sz w:val="20"/>
              </w:rPr>
              <w:t>in addition to the rates prescribed.</w:t>
            </w:r>
          </w:p>
          <w:p w14:paraId="713E9158" w14:textId="77777777" w:rsidR="009C413E" w:rsidRPr="00242997" w:rsidRDefault="009C413E" w:rsidP="00392D3E">
            <w:pPr>
              <w:widowControl w:val="0"/>
              <w:rPr>
                <w:sz w:val="20"/>
              </w:rPr>
            </w:pPr>
          </w:p>
          <w:p w14:paraId="085ADD66" w14:textId="77777777" w:rsidR="009C413E" w:rsidRPr="00242997" w:rsidRDefault="009C413E" w:rsidP="00392D3E">
            <w:pPr>
              <w:widowControl w:val="0"/>
              <w:rPr>
                <w:sz w:val="20"/>
              </w:rPr>
            </w:pPr>
            <w:r w:rsidRPr="00242997">
              <w:rPr>
                <w:sz w:val="20"/>
              </w:rPr>
              <w:t>(4)</w:t>
            </w:r>
            <w:r w:rsidRPr="00242997">
              <w:rPr>
                <w:sz w:val="20"/>
              </w:rPr>
              <w:tab/>
              <w:t>Apprentices:</w:t>
            </w:r>
          </w:p>
          <w:p w14:paraId="20EC526C" w14:textId="77777777" w:rsidR="009C413E" w:rsidRPr="00242997" w:rsidRDefault="009C413E" w:rsidP="00392D3E">
            <w:pPr>
              <w:widowControl w:val="0"/>
              <w:rPr>
                <w:sz w:val="20"/>
              </w:rPr>
            </w:pPr>
          </w:p>
          <w:p w14:paraId="2522ADD6" w14:textId="77777777" w:rsidR="009C413E" w:rsidRPr="00242997" w:rsidRDefault="009C413E" w:rsidP="00392D3E">
            <w:pPr>
              <w:widowControl w:val="0"/>
              <w:ind w:left="709"/>
              <w:rPr>
                <w:sz w:val="20"/>
              </w:rPr>
            </w:pPr>
            <w:r w:rsidRPr="00242997">
              <w:rPr>
                <w:sz w:val="20"/>
              </w:rPr>
              <w:t>Percentage of weekly rate of wage for a Tradesperson</w:t>
            </w:r>
          </w:p>
          <w:p w14:paraId="3E73B1D9" w14:textId="77777777" w:rsidR="009C413E" w:rsidRPr="00242997" w:rsidRDefault="009C413E" w:rsidP="00392D3E">
            <w:pPr>
              <w:widowControl w:val="0"/>
              <w:rPr>
                <w:sz w:val="20"/>
              </w:rPr>
            </w:pPr>
          </w:p>
          <w:p w14:paraId="777ABA21" w14:textId="77777777" w:rsidR="009C413E" w:rsidRPr="00242997" w:rsidRDefault="009C413E" w:rsidP="00392D3E">
            <w:pPr>
              <w:widowControl w:val="0"/>
              <w:ind w:left="709"/>
              <w:rPr>
                <w:sz w:val="20"/>
              </w:rPr>
            </w:pPr>
            <w:r w:rsidRPr="00242997">
              <w:rPr>
                <w:sz w:val="20"/>
              </w:rPr>
              <w:t>First year of service</w:t>
            </w:r>
            <w:r>
              <w:rPr>
                <w:sz w:val="20"/>
              </w:rPr>
              <w:tab/>
            </w:r>
            <w:r w:rsidRPr="00242997">
              <w:rPr>
                <w:sz w:val="20"/>
              </w:rPr>
              <w:t>47.5%</w:t>
            </w:r>
          </w:p>
          <w:p w14:paraId="3A437E32" w14:textId="77777777" w:rsidR="009C413E" w:rsidRPr="00242997" w:rsidRDefault="009C413E" w:rsidP="00392D3E">
            <w:pPr>
              <w:widowControl w:val="0"/>
              <w:ind w:left="709"/>
              <w:rPr>
                <w:sz w:val="20"/>
              </w:rPr>
            </w:pPr>
            <w:r w:rsidRPr="00242997">
              <w:rPr>
                <w:sz w:val="20"/>
              </w:rPr>
              <w:t>Second year of service</w:t>
            </w:r>
            <w:r>
              <w:rPr>
                <w:sz w:val="20"/>
              </w:rPr>
              <w:tab/>
            </w:r>
            <w:r w:rsidRPr="00242997">
              <w:rPr>
                <w:sz w:val="20"/>
              </w:rPr>
              <w:t>71.0%</w:t>
            </w:r>
          </w:p>
          <w:p w14:paraId="4A4D27E5" w14:textId="77777777" w:rsidR="009C413E" w:rsidRPr="00242997" w:rsidRDefault="009C413E" w:rsidP="00392D3E">
            <w:pPr>
              <w:widowControl w:val="0"/>
              <w:ind w:left="709"/>
              <w:rPr>
                <w:sz w:val="20"/>
              </w:rPr>
            </w:pPr>
            <w:r w:rsidRPr="00242997">
              <w:rPr>
                <w:sz w:val="20"/>
              </w:rPr>
              <w:t>Third year of service</w:t>
            </w:r>
            <w:r>
              <w:rPr>
                <w:sz w:val="20"/>
              </w:rPr>
              <w:tab/>
            </w:r>
            <w:r w:rsidRPr="00242997">
              <w:rPr>
                <w:sz w:val="20"/>
              </w:rPr>
              <w:t>90.3%</w:t>
            </w:r>
          </w:p>
          <w:p w14:paraId="0D004CF8" w14:textId="77777777" w:rsidR="009C413E" w:rsidRPr="00242997" w:rsidRDefault="009C413E" w:rsidP="00392D3E">
            <w:pPr>
              <w:widowControl w:val="0"/>
              <w:rPr>
                <w:sz w:val="20"/>
              </w:rPr>
            </w:pPr>
          </w:p>
          <w:p w14:paraId="5F95723A" w14:textId="77777777" w:rsidR="009C413E" w:rsidRPr="008F46C2" w:rsidRDefault="009C413E" w:rsidP="00392D3E">
            <w:pPr>
              <w:widowControl w:val="0"/>
              <w:ind w:left="709"/>
              <w:rPr>
                <w:sz w:val="20"/>
              </w:rPr>
            </w:pPr>
            <w:r w:rsidRPr="00242997">
              <w:rPr>
                <w:sz w:val="20"/>
              </w:rPr>
              <w:t xml:space="preserve">Note: </w:t>
            </w:r>
            <w:r>
              <w:rPr>
                <w:sz w:val="20"/>
              </w:rPr>
              <w:t>C</w:t>
            </w:r>
            <w:r w:rsidRPr="00242997">
              <w:rPr>
                <w:sz w:val="20"/>
              </w:rPr>
              <w:t>lause 1B</w:t>
            </w:r>
            <w:r>
              <w:rPr>
                <w:sz w:val="20"/>
              </w:rPr>
              <w:t>(</w:t>
            </w:r>
            <w:r w:rsidRPr="00242997">
              <w:rPr>
                <w:sz w:val="20"/>
              </w:rPr>
              <w:t>10</w:t>
            </w:r>
            <w:r>
              <w:rPr>
                <w:sz w:val="20"/>
              </w:rPr>
              <w:t>)</w:t>
            </w:r>
            <w:r w:rsidRPr="00242997">
              <w:rPr>
                <w:sz w:val="20"/>
              </w:rPr>
              <w:t xml:space="preserve"> provides for minimum rates of pay for adult apprentices aged 21 years or more.</w:t>
            </w:r>
          </w:p>
        </w:tc>
      </w:tr>
      <w:tr w:rsidR="009C413E" w:rsidRPr="008F46C2" w14:paraId="3743DB32" w14:textId="77777777" w:rsidTr="00392D3E">
        <w:tc>
          <w:tcPr>
            <w:tcW w:w="6974" w:type="dxa"/>
          </w:tcPr>
          <w:p w14:paraId="13EB413A" w14:textId="77777777" w:rsidR="009C413E" w:rsidRDefault="009C413E" w:rsidP="00392D3E">
            <w:pPr>
              <w:widowControl w:val="0"/>
              <w:ind w:left="709" w:hanging="720"/>
              <w:jc w:val="center"/>
              <w:rPr>
                <w:sz w:val="20"/>
              </w:rPr>
            </w:pPr>
            <w:r w:rsidRPr="00B4423E">
              <w:rPr>
                <w:sz w:val="20"/>
              </w:rPr>
              <w:lastRenderedPageBreak/>
              <w:t xml:space="preserve">9. </w:t>
            </w:r>
            <w:r w:rsidRPr="00055E33">
              <w:rPr>
                <w:sz w:val="20"/>
              </w:rPr>
              <w:t>–</w:t>
            </w:r>
            <w:r w:rsidRPr="00B4423E">
              <w:rPr>
                <w:sz w:val="20"/>
              </w:rPr>
              <w:t xml:space="preserve"> ABSENCE THROUGH SICKNESS</w:t>
            </w:r>
          </w:p>
          <w:p w14:paraId="4331F795" w14:textId="77777777" w:rsidR="009C413E" w:rsidRDefault="009C413E" w:rsidP="00392D3E">
            <w:pPr>
              <w:widowControl w:val="0"/>
              <w:ind w:left="709" w:hanging="720"/>
              <w:rPr>
                <w:sz w:val="20"/>
              </w:rPr>
            </w:pPr>
          </w:p>
          <w:p w14:paraId="6EF3F1BB" w14:textId="77777777" w:rsidR="009C413E" w:rsidRPr="00511A4E" w:rsidRDefault="009C413E" w:rsidP="00392D3E">
            <w:pPr>
              <w:widowControl w:val="0"/>
              <w:ind w:left="709" w:hanging="720"/>
              <w:rPr>
                <w:sz w:val="20"/>
              </w:rPr>
            </w:pPr>
            <w:r w:rsidRPr="00511A4E">
              <w:rPr>
                <w:sz w:val="20"/>
              </w:rPr>
              <w:t>(1)</w:t>
            </w:r>
            <w:r>
              <w:rPr>
                <w:sz w:val="20"/>
              </w:rPr>
              <w:tab/>
            </w:r>
            <w:r w:rsidRPr="00511A4E">
              <w:rPr>
                <w:sz w:val="20"/>
              </w:rPr>
              <w:t>(a)</w:t>
            </w:r>
            <w:r>
              <w:rPr>
                <w:sz w:val="20"/>
              </w:rPr>
              <w:tab/>
              <w:t>A</w:t>
            </w:r>
            <w:r w:rsidRPr="00511A4E">
              <w:rPr>
                <w:sz w:val="20"/>
              </w:rPr>
              <w:t xml:space="preserve">n employee who is unable to attend or remain at his place of </w:t>
            </w:r>
            <w:r>
              <w:rPr>
                <w:sz w:val="20"/>
              </w:rPr>
              <w:tab/>
            </w:r>
            <w:r>
              <w:rPr>
                <w:sz w:val="20"/>
              </w:rPr>
              <w:tab/>
            </w:r>
            <w:r>
              <w:rPr>
                <w:sz w:val="20"/>
              </w:rPr>
              <w:tab/>
            </w:r>
            <w:r w:rsidRPr="00511A4E">
              <w:rPr>
                <w:sz w:val="20"/>
              </w:rPr>
              <w:t xml:space="preserve">employment during the ordinary hours of work by reason of </w:t>
            </w:r>
            <w:r>
              <w:rPr>
                <w:sz w:val="20"/>
              </w:rPr>
              <w:tab/>
            </w:r>
            <w:r>
              <w:rPr>
                <w:sz w:val="20"/>
              </w:rPr>
              <w:tab/>
            </w:r>
            <w:r>
              <w:rPr>
                <w:sz w:val="20"/>
              </w:rPr>
              <w:tab/>
            </w:r>
            <w:r w:rsidRPr="00511A4E">
              <w:rPr>
                <w:sz w:val="20"/>
              </w:rPr>
              <w:t xml:space="preserve">personal ill health or injury shall be entitled to payment during </w:t>
            </w:r>
            <w:r>
              <w:rPr>
                <w:sz w:val="20"/>
              </w:rPr>
              <w:tab/>
            </w:r>
            <w:r>
              <w:rPr>
                <w:sz w:val="20"/>
              </w:rPr>
              <w:tab/>
            </w:r>
            <w:r w:rsidRPr="00511A4E">
              <w:rPr>
                <w:sz w:val="20"/>
              </w:rPr>
              <w:t>such absence in accordance with the following provisions.</w:t>
            </w:r>
          </w:p>
          <w:p w14:paraId="1F8D94A3" w14:textId="77777777" w:rsidR="009C413E" w:rsidRDefault="009C413E" w:rsidP="00392D3E">
            <w:pPr>
              <w:widowControl w:val="0"/>
              <w:ind w:left="709" w:hanging="720"/>
              <w:rPr>
                <w:sz w:val="20"/>
              </w:rPr>
            </w:pPr>
          </w:p>
          <w:p w14:paraId="158BF4E1" w14:textId="77777777" w:rsidR="009C413E" w:rsidRPr="00511A4E" w:rsidRDefault="009C413E" w:rsidP="00392D3E">
            <w:pPr>
              <w:widowControl w:val="0"/>
              <w:ind w:left="1429" w:hanging="720"/>
              <w:rPr>
                <w:sz w:val="20"/>
              </w:rPr>
            </w:pPr>
            <w:r w:rsidRPr="00511A4E">
              <w:rPr>
                <w:sz w:val="20"/>
              </w:rPr>
              <w:t>(b)</w:t>
            </w:r>
            <w:r>
              <w:rPr>
                <w:sz w:val="20"/>
              </w:rPr>
              <w:tab/>
            </w:r>
            <w:r w:rsidRPr="00511A4E">
              <w:rPr>
                <w:sz w:val="20"/>
              </w:rPr>
              <w:t>Entitlement to payment shall accrue at the rate of one sixth of a week for each completed month of service with the employer. Provided that absence through sickness through such ill health or injury shall be limited to five days in the first year of service and ten days in each subsequent year of service.</w:t>
            </w:r>
          </w:p>
          <w:p w14:paraId="353E100A" w14:textId="77777777" w:rsidR="009C413E" w:rsidRDefault="009C413E" w:rsidP="00392D3E">
            <w:pPr>
              <w:widowControl w:val="0"/>
              <w:ind w:left="1429" w:hanging="720"/>
              <w:rPr>
                <w:sz w:val="20"/>
              </w:rPr>
            </w:pPr>
          </w:p>
          <w:p w14:paraId="28FA213B" w14:textId="77777777" w:rsidR="009C413E" w:rsidRPr="00511A4E" w:rsidRDefault="009C413E" w:rsidP="00392D3E">
            <w:pPr>
              <w:widowControl w:val="0"/>
              <w:ind w:left="1429" w:hanging="720"/>
              <w:rPr>
                <w:sz w:val="20"/>
              </w:rPr>
            </w:pPr>
            <w:r w:rsidRPr="00511A4E">
              <w:rPr>
                <w:sz w:val="20"/>
              </w:rPr>
              <w:lastRenderedPageBreak/>
              <w:t>(c)</w:t>
            </w:r>
            <w:r>
              <w:rPr>
                <w:sz w:val="20"/>
              </w:rPr>
              <w:tab/>
            </w:r>
            <w:r w:rsidRPr="00511A4E">
              <w:rPr>
                <w:sz w:val="20"/>
              </w:rPr>
              <w:t>If in the first or successive years of service with the employer an employee is absent on the grounds of personal ill health or injury for a period longer than his entitlement to paid sick leave, payment may be adjusted at the end of that year of service, or at the time the employee's services terminate, if before the end of that year of service, to the extent that the employee has become entitled to further paid sick leave during that year of service.</w:t>
            </w:r>
          </w:p>
          <w:p w14:paraId="1ED9A6DB" w14:textId="77777777" w:rsidR="009C413E" w:rsidRDefault="009C413E" w:rsidP="00392D3E">
            <w:pPr>
              <w:widowControl w:val="0"/>
              <w:ind w:left="709" w:hanging="720"/>
              <w:rPr>
                <w:sz w:val="20"/>
              </w:rPr>
            </w:pPr>
          </w:p>
          <w:p w14:paraId="1EE2F1E8" w14:textId="77777777" w:rsidR="009C413E" w:rsidRDefault="009C413E" w:rsidP="00392D3E">
            <w:pPr>
              <w:widowControl w:val="0"/>
              <w:ind w:left="709" w:hanging="720"/>
              <w:rPr>
                <w:sz w:val="20"/>
              </w:rPr>
            </w:pPr>
            <w:r w:rsidRPr="00511A4E">
              <w:rPr>
                <w:sz w:val="20"/>
              </w:rPr>
              <w:t>(2)</w:t>
            </w:r>
            <w:r>
              <w:rPr>
                <w:sz w:val="20"/>
              </w:rPr>
              <w:tab/>
            </w:r>
            <w:r w:rsidRPr="00511A4E">
              <w:rPr>
                <w:sz w:val="20"/>
              </w:rPr>
              <w:t>The provisions of this clause with respect to payment do not apply to employees who are entitled to payment under the Workers' Compensation and Assistance Act, 1981 nor to employees whose injury or illness is the result of the employees own misconduct.</w:t>
            </w:r>
          </w:p>
          <w:p w14:paraId="03671CAA" w14:textId="77777777" w:rsidR="009C413E" w:rsidRDefault="009C413E" w:rsidP="00392D3E">
            <w:pPr>
              <w:widowControl w:val="0"/>
              <w:ind w:left="709" w:hanging="720"/>
              <w:rPr>
                <w:sz w:val="20"/>
              </w:rPr>
            </w:pPr>
          </w:p>
          <w:p w14:paraId="25C34EE5" w14:textId="77777777" w:rsidR="009C413E" w:rsidRPr="00C43A8C" w:rsidRDefault="009C413E" w:rsidP="00392D3E">
            <w:pPr>
              <w:widowControl w:val="0"/>
              <w:ind w:left="709" w:hanging="720"/>
              <w:rPr>
                <w:sz w:val="20"/>
              </w:rPr>
            </w:pPr>
            <w:r w:rsidRPr="00C43A8C">
              <w:rPr>
                <w:sz w:val="20"/>
              </w:rPr>
              <w:t>(3)</w:t>
            </w:r>
            <w:r>
              <w:rPr>
                <w:sz w:val="20"/>
              </w:rPr>
              <w:tab/>
            </w:r>
            <w:r w:rsidRPr="00C43A8C">
              <w:rPr>
                <w:sz w:val="20"/>
              </w:rPr>
              <w:t>To be entitled to payment in accordance with this clause the employee shall as soon as reasonably practicable advise the employer of his inability to attend for work, the nature of his illness or injury and the estimated duration of the absence. Provided that such advice, other than in extraordinary circumstances shall be given to the employer within twenty four hours of the commencement of the absence.</w:t>
            </w:r>
          </w:p>
          <w:p w14:paraId="50B67651" w14:textId="77777777" w:rsidR="009C413E" w:rsidRDefault="009C413E" w:rsidP="00392D3E">
            <w:pPr>
              <w:widowControl w:val="0"/>
              <w:ind w:left="709" w:hanging="720"/>
              <w:rPr>
                <w:sz w:val="20"/>
              </w:rPr>
            </w:pPr>
          </w:p>
          <w:p w14:paraId="02E5D413" w14:textId="77777777" w:rsidR="009C413E" w:rsidRDefault="009C413E" w:rsidP="00392D3E">
            <w:pPr>
              <w:widowControl w:val="0"/>
              <w:ind w:left="709" w:hanging="720"/>
              <w:rPr>
                <w:sz w:val="20"/>
              </w:rPr>
            </w:pPr>
            <w:r w:rsidRPr="00C43A8C">
              <w:rPr>
                <w:sz w:val="20"/>
              </w:rPr>
              <w:t>(4)</w:t>
            </w:r>
            <w:r>
              <w:rPr>
                <w:sz w:val="20"/>
              </w:rPr>
              <w:tab/>
            </w:r>
            <w:r w:rsidRPr="00C43A8C">
              <w:rPr>
                <w:sz w:val="20"/>
              </w:rPr>
              <w:t>The provisions of this clause do not apply to an employee who fails to produce a certificate from a medical practitioner dated at the time of the absence or who fails to supply such other proof of the illness or injury as the employer may reasonably require provided that the employee shall not be required to produce a certificate from a medical practitioner with respect to absences of two days or less unless after two such absences in any year of service the employer requests in writing that the next and subsequent absences in that year if any, shall be accompanied by such certificate.</w:t>
            </w:r>
          </w:p>
          <w:p w14:paraId="46059DCA" w14:textId="77777777" w:rsidR="009C413E" w:rsidRDefault="009C413E" w:rsidP="00392D3E">
            <w:pPr>
              <w:widowControl w:val="0"/>
              <w:ind w:left="709" w:hanging="720"/>
              <w:rPr>
                <w:sz w:val="20"/>
              </w:rPr>
            </w:pPr>
          </w:p>
          <w:p w14:paraId="608333C3" w14:textId="77777777" w:rsidR="009C413E" w:rsidRPr="00C43A8C" w:rsidRDefault="009C413E" w:rsidP="00392D3E">
            <w:pPr>
              <w:widowControl w:val="0"/>
              <w:ind w:left="709" w:hanging="720"/>
              <w:rPr>
                <w:sz w:val="20"/>
              </w:rPr>
            </w:pPr>
            <w:r w:rsidRPr="00C43A8C">
              <w:rPr>
                <w:sz w:val="20"/>
              </w:rPr>
              <w:t>(5)</w:t>
            </w:r>
            <w:r>
              <w:rPr>
                <w:sz w:val="20"/>
              </w:rPr>
              <w:tab/>
            </w:r>
            <w:r w:rsidRPr="00C43A8C">
              <w:rPr>
                <w:sz w:val="20"/>
              </w:rPr>
              <w:t>The unused portions of the entitlement to paid sick leave in any one year shall accumulate from year to year and subject to this clause may be claimed by the employee if the absence by reason of personal ill health or injury exceeds the period for which entitlement has accrued during the year at the time of the absence.</w:t>
            </w:r>
          </w:p>
          <w:p w14:paraId="2465A778" w14:textId="77777777" w:rsidR="009C413E" w:rsidRDefault="009C413E" w:rsidP="00392D3E">
            <w:pPr>
              <w:widowControl w:val="0"/>
              <w:ind w:left="709" w:hanging="720"/>
              <w:rPr>
                <w:sz w:val="20"/>
              </w:rPr>
            </w:pPr>
          </w:p>
          <w:p w14:paraId="6AD66216" w14:textId="77777777" w:rsidR="009C413E" w:rsidRPr="00C43A8C" w:rsidRDefault="009C413E" w:rsidP="00392D3E">
            <w:pPr>
              <w:widowControl w:val="0"/>
              <w:ind w:left="709"/>
              <w:rPr>
                <w:sz w:val="20"/>
              </w:rPr>
            </w:pPr>
            <w:r w:rsidRPr="00C43A8C">
              <w:rPr>
                <w:sz w:val="20"/>
              </w:rPr>
              <w:t>Provided that an employee shall not be entitled to claim payment for any period exceeding ten weeks in any one year of service.</w:t>
            </w:r>
          </w:p>
          <w:p w14:paraId="3D7DC860" w14:textId="77777777" w:rsidR="009C413E" w:rsidRDefault="009C413E" w:rsidP="00392D3E">
            <w:pPr>
              <w:widowControl w:val="0"/>
              <w:ind w:left="709" w:hanging="720"/>
              <w:rPr>
                <w:sz w:val="20"/>
              </w:rPr>
            </w:pPr>
          </w:p>
          <w:p w14:paraId="1D7CD163" w14:textId="77777777" w:rsidR="009C413E" w:rsidRPr="00C43A8C" w:rsidRDefault="009C413E" w:rsidP="00392D3E">
            <w:pPr>
              <w:widowControl w:val="0"/>
              <w:ind w:left="709" w:hanging="720"/>
              <w:rPr>
                <w:sz w:val="20"/>
              </w:rPr>
            </w:pPr>
            <w:r w:rsidRPr="00C43A8C">
              <w:rPr>
                <w:sz w:val="20"/>
              </w:rPr>
              <w:t>(6)</w:t>
            </w:r>
            <w:r>
              <w:rPr>
                <w:sz w:val="20"/>
              </w:rPr>
              <w:tab/>
            </w:r>
            <w:r w:rsidRPr="00C43A8C">
              <w:rPr>
                <w:sz w:val="20"/>
              </w:rPr>
              <w:t>(a)</w:t>
            </w:r>
            <w:r>
              <w:rPr>
                <w:sz w:val="20"/>
              </w:rPr>
              <w:tab/>
            </w:r>
            <w:r w:rsidRPr="00C43A8C">
              <w:rPr>
                <w:sz w:val="20"/>
              </w:rPr>
              <w:t xml:space="preserve">Subject to the provisions of this subclause, the provisions of this </w:t>
            </w:r>
            <w:r>
              <w:rPr>
                <w:sz w:val="20"/>
              </w:rPr>
              <w:lastRenderedPageBreak/>
              <w:tab/>
            </w:r>
            <w:r>
              <w:rPr>
                <w:sz w:val="20"/>
              </w:rPr>
              <w:tab/>
            </w:r>
            <w:r w:rsidRPr="00C43A8C">
              <w:rPr>
                <w:sz w:val="20"/>
              </w:rPr>
              <w:t xml:space="preserve">clause apply to any employee who suffers personal ill health or </w:t>
            </w:r>
            <w:r>
              <w:rPr>
                <w:sz w:val="20"/>
              </w:rPr>
              <w:tab/>
            </w:r>
            <w:r>
              <w:rPr>
                <w:sz w:val="20"/>
              </w:rPr>
              <w:tab/>
            </w:r>
            <w:r w:rsidRPr="00C43A8C">
              <w:rPr>
                <w:sz w:val="20"/>
              </w:rPr>
              <w:t xml:space="preserve">injury during the time when he is absent on annual leave and an </w:t>
            </w:r>
            <w:r>
              <w:rPr>
                <w:sz w:val="20"/>
              </w:rPr>
              <w:tab/>
            </w:r>
            <w:r>
              <w:rPr>
                <w:sz w:val="20"/>
              </w:rPr>
              <w:tab/>
            </w:r>
            <w:r w:rsidRPr="00C43A8C">
              <w:rPr>
                <w:sz w:val="20"/>
              </w:rPr>
              <w:t xml:space="preserve">employee may apply for and the employer shall grant paid sick </w:t>
            </w:r>
            <w:r>
              <w:rPr>
                <w:sz w:val="20"/>
              </w:rPr>
              <w:tab/>
            </w:r>
            <w:r>
              <w:rPr>
                <w:sz w:val="20"/>
              </w:rPr>
              <w:tab/>
            </w:r>
            <w:r w:rsidRPr="00C43A8C">
              <w:rPr>
                <w:sz w:val="20"/>
              </w:rPr>
              <w:t>leave in place of paid annual leave.</w:t>
            </w:r>
          </w:p>
          <w:p w14:paraId="58797384" w14:textId="77777777" w:rsidR="009C413E" w:rsidRDefault="009C413E" w:rsidP="00392D3E">
            <w:pPr>
              <w:widowControl w:val="0"/>
              <w:ind w:left="709" w:hanging="720"/>
              <w:rPr>
                <w:sz w:val="20"/>
              </w:rPr>
            </w:pPr>
          </w:p>
          <w:p w14:paraId="465183C4" w14:textId="77777777" w:rsidR="009C413E" w:rsidRPr="00C43A8C" w:rsidRDefault="009C413E" w:rsidP="00392D3E">
            <w:pPr>
              <w:widowControl w:val="0"/>
              <w:ind w:left="1418" w:hanging="720"/>
              <w:rPr>
                <w:sz w:val="20"/>
              </w:rPr>
            </w:pPr>
            <w:r w:rsidRPr="00C43A8C">
              <w:rPr>
                <w:sz w:val="20"/>
              </w:rPr>
              <w:t>(b)</w:t>
            </w:r>
            <w:r>
              <w:rPr>
                <w:sz w:val="20"/>
              </w:rPr>
              <w:tab/>
            </w:r>
            <w:r w:rsidRPr="00C43A8C">
              <w:rPr>
                <w:sz w:val="20"/>
              </w:rPr>
              <w:t>Application for replacement shall be made within seven days of resuming work and then only if the employee was confined to his place of residence or a hospital as a result of his personal ill health or injury for a period of seven consecutive days or more and he produces a certificate from a registered medical practitioner that he was so confined.</w:t>
            </w:r>
          </w:p>
          <w:p w14:paraId="4038D6DC" w14:textId="77777777" w:rsidR="009C413E" w:rsidRDefault="009C413E" w:rsidP="00392D3E">
            <w:pPr>
              <w:widowControl w:val="0"/>
              <w:ind w:left="1418" w:hanging="720"/>
              <w:rPr>
                <w:sz w:val="20"/>
              </w:rPr>
            </w:pPr>
          </w:p>
          <w:p w14:paraId="5F979BE6" w14:textId="77777777" w:rsidR="009C413E" w:rsidRPr="00C43A8C" w:rsidRDefault="009C413E" w:rsidP="00392D3E">
            <w:pPr>
              <w:widowControl w:val="0"/>
              <w:ind w:left="1418"/>
              <w:rPr>
                <w:sz w:val="20"/>
              </w:rPr>
            </w:pPr>
            <w:r w:rsidRPr="00C43A8C">
              <w:rPr>
                <w:sz w:val="20"/>
              </w:rPr>
              <w:t>Provided that the provisions of this paragraph do not relieve the employee of the obligation to advise the employer in accordance with subclause (3) of this clause if he is unable to attend for work on the working day next following his annual leave.</w:t>
            </w:r>
          </w:p>
          <w:p w14:paraId="5644A88F" w14:textId="77777777" w:rsidR="009C413E" w:rsidRDefault="009C413E" w:rsidP="00392D3E">
            <w:pPr>
              <w:widowControl w:val="0"/>
              <w:ind w:left="1418" w:hanging="720"/>
              <w:rPr>
                <w:sz w:val="20"/>
              </w:rPr>
            </w:pPr>
          </w:p>
          <w:p w14:paraId="23036645" w14:textId="77777777" w:rsidR="009C413E" w:rsidRPr="00C43A8C" w:rsidRDefault="009C413E" w:rsidP="00392D3E">
            <w:pPr>
              <w:widowControl w:val="0"/>
              <w:ind w:left="1418" w:hanging="720"/>
              <w:rPr>
                <w:sz w:val="20"/>
              </w:rPr>
            </w:pPr>
            <w:r w:rsidRPr="00C43A8C">
              <w:rPr>
                <w:sz w:val="20"/>
              </w:rPr>
              <w:t>(c)</w:t>
            </w:r>
            <w:r>
              <w:rPr>
                <w:sz w:val="20"/>
              </w:rPr>
              <w:tab/>
            </w:r>
            <w:r w:rsidRPr="00C43A8C">
              <w:rPr>
                <w:sz w:val="20"/>
              </w:rPr>
              <w:t>Replacement of paid annual leave by paid sick leave shall not exceed the period of paid sick leave to which the employee was entitled at the time he proceeded on annual leave and shall not be made with respect to fractions of a day.</w:t>
            </w:r>
          </w:p>
          <w:p w14:paraId="54772342" w14:textId="77777777" w:rsidR="009C413E" w:rsidRDefault="009C413E" w:rsidP="00392D3E">
            <w:pPr>
              <w:widowControl w:val="0"/>
              <w:ind w:left="709" w:hanging="720"/>
              <w:rPr>
                <w:sz w:val="20"/>
              </w:rPr>
            </w:pPr>
          </w:p>
          <w:p w14:paraId="79906BAC" w14:textId="77777777" w:rsidR="009C413E" w:rsidRPr="00C43A8C" w:rsidRDefault="009C413E" w:rsidP="00392D3E">
            <w:pPr>
              <w:widowControl w:val="0"/>
              <w:ind w:left="1418" w:hanging="720"/>
              <w:rPr>
                <w:sz w:val="20"/>
              </w:rPr>
            </w:pPr>
            <w:r w:rsidRPr="00C43A8C">
              <w:rPr>
                <w:sz w:val="20"/>
              </w:rPr>
              <w:t>(d)</w:t>
            </w:r>
            <w:r>
              <w:rPr>
                <w:sz w:val="20"/>
              </w:rPr>
              <w:tab/>
            </w:r>
            <w:r w:rsidRPr="00C43A8C">
              <w:rPr>
                <w:sz w:val="20"/>
              </w:rPr>
              <w:t>Where paid sick leave has been granted by the employer in accordance with paragraphs (a), (b) and (c) of this subclause, that portion of the annual leave entitlement equivalent to the paid sick leave is hereby replaced by the paid sick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of Clause 8 - Holidays and Annual Leave of this award.</w:t>
            </w:r>
          </w:p>
          <w:p w14:paraId="347F9760" w14:textId="77777777" w:rsidR="009C413E" w:rsidRDefault="009C413E" w:rsidP="00392D3E">
            <w:pPr>
              <w:widowControl w:val="0"/>
              <w:ind w:left="709" w:hanging="720"/>
              <w:rPr>
                <w:sz w:val="20"/>
              </w:rPr>
            </w:pPr>
          </w:p>
          <w:p w14:paraId="1DDF1B50" w14:textId="77777777" w:rsidR="009C413E" w:rsidRDefault="009C413E" w:rsidP="00392D3E">
            <w:pPr>
              <w:widowControl w:val="0"/>
              <w:ind w:left="1418" w:hanging="720"/>
              <w:rPr>
                <w:sz w:val="20"/>
              </w:rPr>
            </w:pPr>
            <w:r w:rsidRPr="00C43A8C">
              <w:rPr>
                <w:sz w:val="20"/>
              </w:rPr>
              <w:t>(e)</w:t>
            </w:r>
            <w:r>
              <w:rPr>
                <w:sz w:val="20"/>
              </w:rPr>
              <w:tab/>
            </w:r>
            <w:r w:rsidRPr="00C43A8C">
              <w:rPr>
                <w:sz w:val="20"/>
              </w:rPr>
              <w:t>Payment for replaced annual leave shall be at the rate of wage applicable at the time the leave is subsequently taken provided that the annual leave loading prescribed in Clause 8 - Holidays and Annual Leave of this award shall be deemed to have been paid with respect to the replaced annual leave.</w:t>
            </w:r>
          </w:p>
          <w:p w14:paraId="132792F3" w14:textId="77777777" w:rsidR="009C413E" w:rsidRDefault="009C413E" w:rsidP="00392D3E">
            <w:pPr>
              <w:widowControl w:val="0"/>
              <w:ind w:left="709" w:hanging="720"/>
              <w:rPr>
                <w:sz w:val="20"/>
              </w:rPr>
            </w:pPr>
          </w:p>
          <w:p w14:paraId="703D214E" w14:textId="77777777" w:rsidR="009C413E" w:rsidRDefault="009C413E" w:rsidP="00392D3E">
            <w:pPr>
              <w:widowControl w:val="0"/>
              <w:ind w:left="709" w:hanging="720"/>
              <w:rPr>
                <w:sz w:val="20"/>
              </w:rPr>
            </w:pPr>
            <w:r w:rsidRPr="00C43A8C">
              <w:rPr>
                <w:sz w:val="20"/>
              </w:rPr>
              <w:lastRenderedPageBreak/>
              <w:t>(7)</w:t>
            </w:r>
            <w:r>
              <w:rPr>
                <w:sz w:val="20"/>
              </w:rPr>
              <w:tab/>
            </w:r>
            <w:r w:rsidRPr="00C43A8C">
              <w:rPr>
                <w:sz w:val="20"/>
              </w:rPr>
              <w:t>Where a business has been transmitted from one employer to another and the employee's service has been deemed continuous in accordance with subclause (3) of Clause (2) of the Long Service Leave provisions published in Volume 65 of the Western Australian Industrial Gazette at pages 1 - 4, the paid sick leave standing to the credit of the employee at the date of transmission from service with the transmittor shall stand to the credit of the employee at the commencement of service with the transmittee and may be claimed in accordance with the provisions of this clause.</w:t>
            </w:r>
          </w:p>
          <w:p w14:paraId="7433B3E7" w14:textId="77777777" w:rsidR="009C413E" w:rsidRDefault="009C413E" w:rsidP="00392D3E">
            <w:pPr>
              <w:widowControl w:val="0"/>
              <w:ind w:left="709" w:hanging="720"/>
              <w:rPr>
                <w:sz w:val="20"/>
              </w:rPr>
            </w:pPr>
          </w:p>
          <w:p w14:paraId="7E89ADCF" w14:textId="77777777" w:rsidR="009C413E" w:rsidRPr="008F46C2" w:rsidRDefault="009C413E" w:rsidP="00392D3E">
            <w:pPr>
              <w:widowControl w:val="0"/>
              <w:ind w:left="709" w:hanging="720"/>
              <w:rPr>
                <w:sz w:val="20"/>
              </w:rPr>
            </w:pPr>
            <w:r w:rsidRPr="00C43A8C">
              <w:rPr>
                <w:sz w:val="20"/>
              </w:rPr>
              <w:t>(8)</w:t>
            </w:r>
            <w:r>
              <w:rPr>
                <w:sz w:val="20"/>
              </w:rPr>
              <w:tab/>
            </w:r>
            <w:r w:rsidRPr="00C43A8C">
              <w:rPr>
                <w:sz w:val="20"/>
              </w:rPr>
              <w:t>The provisions of this clause do not apply to casual employees.</w:t>
            </w:r>
          </w:p>
        </w:tc>
        <w:tc>
          <w:tcPr>
            <w:tcW w:w="6974" w:type="dxa"/>
          </w:tcPr>
          <w:p w14:paraId="02DDD903" w14:textId="77777777" w:rsidR="009C413E" w:rsidRPr="004173C0" w:rsidRDefault="009C413E" w:rsidP="00392D3E">
            <w:pPr>
              <w:widowControl w:val="0"/>
              <w:ind w:left="709" w:hanging="720"/>
              <w:jc w:val="center"/>
              <w:rPr>
                <w:sz w:val="20"/>
              </w:rPr>
            </w:pPr>
            <w:r w:rsidRPr="004173C0">
              <w:rPr>
                <w:sz w:val="20"/>
              </w:rPr>
              <w:lastRenderedPageBreak/>
              <w:t>9. – TRAINEES</w:t>
            </w:r>
          </w:p>
          <w:p w14:paraId="13DAF07B" w14:textId="77777777" w:rsidR="009C413E" w:rsidRPr="004173C0" w:rsidRDefault="009C413E" w:rsidP="00392D3E">
            <w:pPr>
              <w:widowControl w:val="0"/>
              <w:ind w:left="709" w:hanging="720"/>
              <w:rPr>
                <w:sz w:val="20"/>
              </w:rPr>
            </w:pPr>
          </w:p>
          <w:p w14:paraId="51484E7D" w14:textId="77777777" w:rsidR="009C413E" w:rsidRPr="004173C0" w:rsidRDefault="009C413E" w:rsidP="00392D3E">
            <w:pPr>
              <w:rPr>
                <w:sz w:val="20"/>
              </w:rPr>
            </w:pPr>
            <w:r w:rsidRPr="004173C0">
              <w:rPr>
                <w:sz w:val="20"/>
              </w:rPr>
              <w:t>(1)</w:t>
            </w:r>
            <w:r w:rsidRPr="004173C0">
              <w:rPr>
                <w:sz w:val="20"/>
              </w:rPr>
              <w:tab/>
              <w:t>Scope</w:t>
            </w:r>
          </w:p>
          <w:p w14:paraId="5DF7FDE8" w14:textId="77777777" w:rsidR="009C413E" w:rsidRPr="004173C0" w:rsidRDefault="009C413E" w:rsidP="00392D3E">
            <w:pPr>
              <w:rPr>
                <w:sz w:val="20"/>
              </w:rPr>
            </w:pPr>
          </w:p>
          <w:p w14:paraId="0DD487B9" w14:textId="77777777" w:rsidR="009C413E" w:rsidRPr="004173C0" w:rsidRDefault="009C413E" w:rsidP="00392D3E">
            <w:pPr>
              <w:ind w:left="709"/>
              <w:rPr>
                <w:sz w:val="20"/>
              </w:rPr>
            </w:pPr>
            <w:r w:rsidRPr="004173C0">
              <w:rPr>
                <w:sz w:val="20"/>
              </w:rPr>
              <w:t xml:space="preserve">Subject to </w:t>
            </w:r>
            <w:r>
              <w:rPr>
                <w:sz w:val="20"/>
              </w:rPr>
              <w:t>subclause</w:t>
            </w:r>
            <w:r w:rsidRPr="004173C0">
              <w:rPr>
                <w:sz w:val="20"/>
              </w:rPr>
              <w:t xml:space="preserve"> (2), this clause applies to persons:</w:t>
            </w:r>
          </w:p>
          <w:p w14:paraId="2D6780E7" w14:textId="77777777" w:rsidR="009C413E" w:rsidRPr="004173C0" w:rsidRDefault="009C413E" w:rsidP="00392D3E">
            <w:pPr>
              <w:ind w:left="709"/>
              <w:rPr>
                <w:sz w:val="20"/>
              </w:rPr>
            </w:pPr>
          </w:p>
          <w:p w14:paraId="76C8D656" w14:textId="77777777" w:rsidR="009C413E" w:rsidRPr="004173C0" w:rsidRDefault="009C413E" w:rsidP="00392D3E">
            <w:pPr>
              <w:ind w:left="1440" w:hanging="720"/>
              <w:rPr>
                <w:sz w:val="20"/>
              </w:rPr>
            </w:pPr>
            <w:r w:rsidRPr="004173C0">
              <w:rPr>
                <w:sz w:val="20"/>
              </w:rPr>
              <w:t>(a)</w:t>
            </w:r>
            <w:r w:rsidRPr="004173C0">
              <w:rPr>
                <w:sz w:val="20"/>
              </w:rPr>
              <w:tab/>
              <w:t xml:space="preserve">who are undertaking a traineeship; </w:t>
            </w:r>
          </w:p>
          <w:p w14:paraId="11D398D5" w14:textId="77777777" w:rsidR="009C413E" w:rsidRPr="004173C0" w:rsidRDefault="009C413E" w:rsidP="00392D3E">
            <w:pPr>
              <w:ind w:left="1440" w:hanging="720"/>
              <w:rPr>
                <w:sz w:val="20"/>
              </w:rPr>
            </w:pPr>
          </w:p>
          <w:p w14:paraId="7D9AD2F4" w14:textId="77777777" w:rsidR="009C413E" w:rsidRPr="004173C0" w:rsidRDefault="009C413E" w:rsidP="00392D3E">
            <w:pPr>
              <w:ind w:left="1440" w:hanging="720"/>
              <w:rPr>
                <w:sz w:val="20"/>
              </w:rPr>
            </w:pPr>
            <w:r w:rsidRPr="004173C0">
              <w:rPr>
                <w:sz w:val="20"/>
              </w:rPr>
              <w:t>(b)</w:t>
            </w:r>
            <w:r w:rsidRPr="004173C0">
              <w:rPr>
                <w:sz w:val="20"/>
              </w:rPr>
              <w:tab/>
              <w:t>who are employed by an employer bound by this award; and</w:t>
            </w:r>
          </w:p>
          <w:p w14:paraId="379BE7F5" w14:textId="77777777" w:rsidR="009C413E" w:rsidRPr="004173C0" w:rsidRDefault="009C413E" w:rsidP="00392D3E">
            <w:pPr>
              <w:ind w:left="1440" w:hanging="720"/>
              <w:rPr>
                <w:sz w:val="20"/>
              </w:rPr>
            </w:pPr>
          </w:p>
          <w:p w14:paraId="731E6BA8" w14:textId="77777777" w:rsidR="009C413E" w:rsidRPr="004173C0" w:rsidRDefault="009C413E" w:rsidP="00392D3E">
            <w:pPr>
              <w:ind w:left="1440" w:hanging="720"/>
              <w:rPr>
                <w:sz w:val="20"/>
              </w:rPr>
            </w:pPr>
            <w:r w:rsidRPr="004173C0">
              <w:rPr>
                <w:sz w:val="20"/>
              </w:rPr>
              <w:t>(c)</w:t>
            </w:r>
            <w:r w:rsidRPr="004173C0">
              <w:rPr>
                <w:sz w:val="20"/>
              </w:rPr>
              <w:tab/>
              <w:t>whose employment is covered by this award.</w:t>
            </w:r>
          </w:p>
          <w:p w14:paraId="7114FB13" w14:textId="77777777" w:rsidR="009C413E" w:rsidRPr="004173C0" w:rsidRDefault="009C413E" w:rsidP="00392D3E">
            <w:pPr>
              <w:rPr>
                <w:sz w:val="20"/>
              </w:rPr>
            </w:pPr>
          </w:p>
          <w:p w14:paraId="4CF0E93C" w14:textId="77777777" w:rsidR="009C413E" w:rsidRPr="004173C0" w:rsidRDefault="009C413E" w:rsidP="00392D3E">
            <w:pPr>
              <w:rPr>
                <w:sz w:val="20"/>
              </w:rPr>
            </w:pPr>
            <w:r w:rsidRPr="004173C0">
              <w:rPr>
                <w:sz w:val="20"/>
              </w:rPr>
              <w:t>(2)</w:t>
            </w:r>
            <w:r w:rsidRPr="004173C0">
              <w:rPr>
                <w:sz w:val="20"/>
              </w:rPr>
              <w:tab/>
              <w:t>Training Conditions</w:t>
            </w:r>
          </w:p>
          <w:p w14:paraId="51307AD6" w14:textId="77777777" w:rsidR="009C413E" w:rsidRPr="004173C0" w:rsidRDefault="009C413E" w:rsidP="00392D3E">
            <w:pPr>
              <w:rPr>
                <w:sz w:val="20"/>
              </w:rPr>
            </w:pPr>
          </w:p>
          <w:p w14:paraId="4BE54DFD" w14:textId="77777777" w:rsidR="009C413E" w:rsidRPr="004173C0" w:rsidRDefault="009C413E" w:rsidP="00392D3E">
            <w:pPr>
              <w:ind w:left="1440" w:hanging="720"/>
              <w:rPr>
                <w:sz w:val="20"/>
              </w:rPr>
            </w:pPr>
            <w:r w:rsidRPr="004173C0">
              <w:rPr>
                <w:sz w:val="20"/>
              </w:rPr>
              <w:t>(a)</w:t>
            </w:r>
            <w:r w:rsidRPr="004173C0">
              <w:rPr>
                <w:sz w:val="20"/>
              </w:rPr>
              <w:tab/>
              <w:t>A traineeship will not commence until the relevant training contract:</w:t>
            </w:r>
          </w:p>
          <w:p w14:paraId="36EDD27B" w14:textId="77777777" w:rsidR="009C413E" w:rsidRPr="004173C0" w:rsidRDefault="009C413E" w:rsidP="00392D3E">
            <w:pPr>
              <w:ind w:left="1440" w:hanging="720"/>
              <w:rPr>
                <w:sz w:val="20"/>
              </w:rPr>
            </w:pPr>
          </w:p>
          <w:p w14:paraId="5CB07DEA" w14:textId="77777777" w:rsidR="009C413E" w:rsidRPr="004173C0" w:rsidRDefault="009C413E" w:rsidP="00392D3E">
            <w:pPr>
              <w:ind w:left="2138" w:hanging="720"/>
              <w:rPr>
                <w:sz w:val="20"/>
              </w:rPr>
            </w:pPr>
            <w:r w:rsidRPr="004173C0">
              <w:rPr>
                <w:sz w:val="20"/>
              </w:rPr>
              <w:t>(i)</w:t>
            </w:r>
            <w:r w:rsidRPr="004173C0">
              <w:rPr>
                <w:sz w:val="20"/>
              </w:rPr>
              <w:tab/>
              <w:t>has been signed by the employer and the trainee (or the trainee’s parent or guardian where applicable); and</w:t>
            </w:r>
          </w:p>
          <w:p w14:paraId="79DB73EA" w14:textId="77777777" w:rsidR="009C413E" w:rsidRPr="004173C0" w:rsidRDefault="009C413E" w:rsidP="00392D3E">
            <w:pPr>
              <w:ind w:left="2138" w:hanging="720"/>
              <w:rPr>
                <w:sz w:val="20"/>
              </w:rPr>
            </w:pPr>
          </w:p>
          <w:p w14:paraId="72FAC626" w14:textId="77777777" w:rsidR="009C413E" w:rsidRPr="004173C0" w:rsidRDefault="009C413E" w:rsidP="00392D3E">
            <w:pPr>
              <w:ind w:left="2138" w:hanging="720"/>
              <w:rPr>
                <w:sz w:val="20"/>
              </w:rPr>
            </w:pPr>
            <w:r w:rsidRPr="004173C0">
              <w:rPr>
                <w:sz w:val="20"/>
              </w:rPr>
              <w:t>(ii)</w:t>
            </w:r>
            <w:r w:rsidRPr="004173C0">
              <w:rPr>
                <w:sz w:val="20"/>
              </w:rPr>
              <w:tab/>
              <w:t>lodged for registration with the state training authority.</w:t>
            </w:r>
          </w:p>
          <w:p w14:paraId="1990A09C" w14:textId="77777777" w:rsidR="009C413E" w:rsidRPr="004173C0" w:rsidRDefault="009C413E" w:rsidP="00392D3E">
            <w:pPr>
              <w:ind w:left="2138" w:hanging="720"/>
              <w:rPr>
                <w:sz w:val="20"/>
              </w:rPr>
            </w:pPr>
          </w:p>
          <w:p w14:paraId="5C6E3D70" w14:textId="77777777" w:rsidR="009C413E" w:rsidRPr="004173C0" w:rsidRDefault="009C413E" w:rsidP="00392D3E">
            <w:pPr>
              <w:ind w:left="1440" w:hanging="720"/>
              <w:rPr>
                <w:sz w:val="20"/>
              </w:rPr>
            </w:pPr>
            <w:r w:rsidRPr="004173C0">
              <w:rPr>
                <w:sz w:val="20"/>
              </w:rPr>
              <w:t>(b)</w:t>
            </w:r>
            <w:r w:rsidRPr="004173C0">
              <w:rPr>
                <w:sz w:val="20"/>
              </w:rPr>
              <w:tab/>
              <w:t>The trainee will attend an approved training course or training programme prescribed in the training plan.</w:t>
            </w:r>
          </w:p>
          <w:p w14:paraId="0C37D772" w14:textId="77777777" w:rsidR="009C413E" w:rsidRPr="004173C0" w:rsidRDefault="009C413E" w:rsidP="00392D3E">
            <w:pPr>
              <w:ind w:left="851"/>
              <w:rPr>
                <w:sz w:val="20"/>
              </w:rPr>
            </w:pPr>
          </w:p>
          <w:p w14:paraId="5550D727" w14:textId="77777777" w:rsidR="009C413E" w:rsidRPr="004173C0" w:rsidRDefault="009C413E" w:rsidP="00392D3E">
            <w:pPr>
              <w:ind w:left="1440" w:hanging="720"/>
              <w:rPr>
                <w:sz w:val="20"/>
              </w:rPr>
            </w:pPr>
            <w:r w:rsidRPr="004173C0">
              <w:rPr>
                <w:sz w:val="20"/>
              </w:rPr>
              <w:t>(c)</w:t>
            </w:r>
            <w:r w:rsidRPr="004173C0">
              <w:rPr>
                <w:sz w:val="20"/>
              </w:rPr>
              <w:tab/>
              <w:t>The employer will provide a level of supervision and training in accordance with the training plan during the traineeship period.</w:t>
            </w:r>
          </w:p>
          <w:p w14:paraId="195AC97D" w14:textId="77777777" w:rsidR="009C413E" w:rsidRPr="004173C0" w:rsidRDefault="009C413E" w:rsidP="00392D3E">
            <w:pPr>
              <w:ind w:left="1418" w:hanging="567"/>
              <w:rPr>
                <w:sz w:val="20"/>
              </w:rPr>
            </w:pPr>
          </w:p>
          <w:p w14:paraId="4AF07D7A" w14:textId="77777777" w:rsidR="009C413E" w:rsidRPr="004173C0" w:rsidRDefault="009C413E" w:rsidP="00392D3E">
            <w:pPr>
              <w:ind w:left="1440" w:hanging="720"/>
              <w:rPr>
                <w:sz w:val="20"/>
              </w:rPr>
            </w:pPr>
            <w:r w:rsidRPr="004173C0">
              <w:rPr>
                <w:sz w:val="20"/>
              </w:rPr>
              <w:t>(d)</w:t>
            </w:r>
            <w:r w:rsidRPr="004173C0">
              <w:rPr>
                <w:sz w:val="20"/>
              </w:rPr>
              <w:tab/>
              <w:t xml:space="preserve">The employer will permit the trainee to attend the training course or programme provided for in the training plan. </w:t>
            </w:r>
          </w:p>
          <w:p w14:paraId="070A8C96" w14:textId="77777777" w:rsidR="009C413E" w:rsidRPr="004173C0" w:rsidRDefault="009C413E" w:rsidP="00392D3E">
            <w:pPr>
              <w:ind w:left="1418" w:hanging="567"/>
              <w:rPr>
                <w:sz w:val="20"/>
              </w:rPr>
            </w:pPr>
          </w:p>
          <w:p w14:paraId="3AC0131C" w14:textId="77777777" w:rsidR="009C413E" w:rsidRPr="004173C0" w:rsidRDefault="009C413E" w:rsidP="00392D3E">
            <w:pPr>
              <w:ind w:left="1440" w:hanging="720"/>
              <w:rPr>
                <w:sz w:val="20"/>
              </w:rPr>
            </w:pPr>
            <w:r w:rsidRPr="004173C0">
              <w:rPr>
                <w:sz w:val="20"/>
              </w:rPr>
              <w:t>(e)</w:t>
            </w:r>
            <w:r w:rsidRPr="004173C0">
              <w:rPr>
                <w:sz w:val="20"/>
              </w:rPr>
              <w:tab/>
              <w:t>The overall training programme will be monitored by officers of the state training authority and training records or work books may be utilised as part of this monitoring process.</w:t>
            </w:r>
          </w:p>
          <w:p w14:paraId="75A9F0FC" w14:textId="77777777" w:rsidR="009C413E" w:rsidRPr="004173C0" w:rsidRDefault="009C413E" w:rsidP="00392D3E">
            <w:pPr>
              <w:ind w:left="851"/>
              <w:rPr>
                <w:sz w:val="20"/>
              </w:rPr>
            </w:pPr>
          </w:p>
          <w:p w14:paraId="138EEF42" w14:textId="77777777" w:rsidR="009C413E" w:rsidRPr="004173C0" w:rsidRDefault="009C413E" w:rsidP="00392D3E">
            <w:pPr>
              <w:rPr>
                <w:sz w:val="20"/>
              </w:rPr>
            </w:pPr>
            <w:r w:rsidRPr="004173C0">
              <w:rPr>
                <w:sz w:val="20"/>
              </w:rPr>
              <w:t>(3)</w:t>
            </w:r>
            <w:r w:rsidRPr="004173C0">
              <w:rPr>
                <w:sz w:val="20"/>
              </w:rPr>
              <w:tab/>
              <w:t>Employment Conditions</w:t>
            </w:r>
          </w:p>
          <w:p w14:paraId="6D7D6641" w14:textId="77777777" w:rsidR="009C413E" w:rsidRPr="004173C0" w:rsidRDefault="009C413E" w:rsidP="00392D3E">
            <w:pPr>
              <w:ind w:left="-142"/>
              <w:rPr>
                <w:sz w:val="20"/>
              </w:rPr>
            </w:pPr>
          </w:p>
          <w:p w14:paraId="7EC8BD0D" w14:textId="77777777" w:rsidR="009C413E" w:rsidRPr="004173C0" w:rsidRDefault="009C413E" w:rsidP="00392D3E">
            <w:pPr>
              <w:ind w:left="1440" w:hanging="720"/>
              <w:rPr>
                <w:sz w:val="20"/>
              </w:rPr>
            </w:pPr>
            <w:r w:rsidRPr="004173C0">
              <w:rPr>
                <w:sz w:val="20"/>
              </w:rPr>
              <w:t>(a)</w:t>
            </w:r>
            <w:r w:rsidRPr="004173C0">
              <w:rPr>
                <w:sz w:val="20"/>
              </w:rPr>
              <w:tab/>
              <w:t xml:space="preserve">A trainee may be engaged for the nominal term applicable to the traineeship, as detailed in the training contract. A trainee may be subject to a satisfactory probation period as detailed in the training contract. </w:t>
            </w:r>
          </w:p>
          <w:p w14:paraId="76099C39" w14:textId="77777777" w:rsidR="009C413E" w:rsidRPr="004173C0" w:rsidRDefault="009C413E" w:rsidP="00392D3E">
            <w:pPr>
              <w:ind w:left="1440" w:hanging="720"/>
              <w:rPr>
                <w:sz w:val="20"/>
              </w:rPr>
            </w:pPr>
          </w:p>
          <w:p w14:paraId="69BB2453" w14:textId="77777777" w:rsidR="009C413E" w:rsidRPr="004173C0" w:rsidRDefault="009C413E" w:rsidP="00392D3E">
            <w:pPr>
              <w:ind w:left="1440" w:hanging="720"/>
              <w:rPr>
                <w:sz w:val="20"/>
              </w:rPr>
            </w:pPr>
            <w:r w:rsidRPr="004173C0">
              <w:rPr>
                <w:sz w:val="20"/>
              </w:rPr>
              <w:t>(b)</w:t>
            </w:r>
            <w:r w:rsidRPr="004173C0">
              <w:rPr>
                <w:sz w:val="20"/>
              </w:rPr>
              <w:tab/>
              <w:t>The parties to a training contract may, by agreement in writing, vary the duration of the traineeship and the extent of approved training, provided that any agreement to vary is approved by the state training authority.</w:t>
            </w:r>
          </w:p>
          <w:p w14:paraId="4B6D7A77" w14:textId="77777777" w:rsidR="009C413E" w:rsidRPr="004173C0" w:rsidRDefault="009C413E" w:rsidP="00392D3E">
            <w:pPr>
              <w:ind w:left="1440" w:hanging="720"/>
              <w:rPr>
                <w:sz w:val="20"/>
              </w:rPr>
            </w:pPr>
          </w:p>
          <w:p w14:paraId="41FFF9CD" w14:textId="77777777" w:rsidR="009C413E" w:rsidRPr="004173C0" w:rsidRDefault="009C413E" w:rsidP="00392D3E">
            <w:pPr>
              <w:ind w:left="1440" w:hanging="720"/>
              <w:rPr>
                <w:sz w:val="20"/>
              </w:rPr>
            </w:pPr>
            <w:r w:rsidRPr="004173C0">
              <w:rPr>
                <w:sz w:val="20"/>
              </w:rPr>
              <w:t>(c)</w:t>
            </w:r>
            <w:r w:rsidRPr="004173C0">
              <w:rPr>
                <w:sz w:val="20"/>
              </w:rPr>
              <w:tab/>
              <w:t>An employer must not terminate the employment of a trainee unless:</w:t>
            </w:r>
          </w:p>
          <w:p w14:paraId="141F0DC2" w14:textId="77777777" w:rsidR="009C413E" w:rsidRPr="004173C0" w:rsidRDefault="009C413E" w:rsidP="00392D3E">
            <w:pPr>
              <w:ind w:left="1440" w:hanging="720"/>
              <w:rPr>
                <w:sz w:val="20"/>
              </w:rPr>
            </w:pPr>
          </w:p>
          <w:p w14:paraId="065F8E9E" w14:textId="77777777" w:rsidR="009C413E" w:rsidRPr="004173C0" w:rsidRDefault="009C413E" w:rsidP="00392D3E">
            <w:pPr>
              <w:ind w:left="2138" w:hanging="720"/>
              <w:rPr>
                <w:sz w:val="20"/>
              </w:rPr>
            </w:pPr>
            <w:r w:rsidRPr="004173C0">
              <w:rPr>
                <w:sz w:val="20"/>
              </w:rPr>
              <w:t>(i)</w:t>
            </w:r>
            <w:r w:rsidRPr="004173C0">
              <w:rPr>
                <w:sz w:val="20"/>
              </w:rPr>
              <w:tab/>
              <w:t xml:space="preserve">the trainee has consented to the termination; or </w:t>
            </w:r>
          </w:p>
          <w:p w14:paraId="1AEEED49" w14:textId="77777777" w:rsidR="009C413E" w:rsidRPr="004173C0" w:rsidRDefault="009C413E" w:rsidP="00392D3E">
            <w:pPr>
              <w:ind w:left="2138" w:hanging="720"/>
              <w:rPr>
                <w:sz w:val="20"/>
              </w:rPr>
            </w:pPr>
          </w:p>
          <w:p w14:paraId="5B11D199" w14:textId="77777777" w:rsidR="009C413E" w:rsidRPr="004173C0" w:rsidRDefault="009C413E" w:rsidP="00392D3E">
            <w:pPr>
              <w:ind w:left="2138" w:hanging="720"/>
              <w:rPr>
                <w:sz w:val="20"/>
              </w:rPr>
            </w:pPr>
            <w:r w:rsidRPr="004173C0">
              <w:rPr>
                <w:sz w:val="20"/>
              </w:rPr>
              <w:lastRenderedPageBreak/>
              <w:t>(ii)</w:t>
            </w:r>
            <w:r w:rsidRPr="004173C0">
              <w:rPr>
                <w:sz w:val="20"/>
              </w:rPr>
              <w:tab/>
              <w:t xml:space="preserve">approval has been obtained from the relevant state training authority. </w:t>
            </w:r>
          </w:p>
          <w:p w14:paraId="55A2D0BE" w14:textId="77777777" w:rsidR="009C413E" w:rsidRPr="004173C0" w:rsidRDefault="009C413E" w:rsidP="00392D3E">
            <w:pPr>
              <w:ind w:left="2138" w:hanging="720"/>
              <w:rPr>
                <w:sz w:val="20"/>
              </w:rPr>
            </w:pPr>
          </w:p>
          <w:p w14:paraId="622EF405" w14:textId="77777777" w:rsidR="009C413E" w:rsidRPr="004173C0" w:rsidRDefault="009C413E" w:rsidP="00392D3E">
            <w:pPr>
              <w:ind w:left="1440" w:hanging="720"/>
              <w:rPr>
                <w:sz w:val="20"/>
              </w:rPr>
            </w:pPr>
            <w:r w:rsidRPr="004173C0">
              <w:rPr>
                <w:sz w:val="20"/>
              </w:rPr>
              <w:t>(d)</w:t>
            </w:r>
            <w:r w:rsidRPr="004173C0">
              <w:rPr>
                <w:sz w:val="20"/>
              </w:rPr>
              <w:tab/>
              <w:t>If the employer terminates the employment of a trainee by consent, the employer must provide written notice to the relevant state training authority.</w:t>
            </w:r>
          </w:p>
          <w:p w14:paraId="3E544C58" w14:textId="77777777" w:rsidR="009C413E" w:rsidRPr="004173C0" w:rsidRDefault="009C413E" w:rsidP="00392D3E">
            <w:pPr>
              <w:rPr>
                <w:sz w:val="20"/>
              </w:rPr>
            </w:pPr>
          </w:p>
          <w:p w14:paraId="43018E5B" w14:textId="77777777" w:rsidR="009C413E" w:rsidRPr="004173C0" w:rsidRDefault="009C413E" w:rsidP="00392D3E">
            <w:pPr>
              <w:ind w:left="1440" w:hanging="720"/>
              <w:rPr>
                <w:sz w:val="20"/>
              </w:rPr>
            </w:pPr>
            <w:r w:rsidRPr="004173C0">
              <w:rPr>
                <w:sz w:val="20"/>
              </w:rPr>
              <w:t>(e)</w:t>
            </w:r>
            <w:r w:rsidRPr="004173C0">
              <w:rPr>
                <w:sz w:val="20"/>
              </w:rPr>
              <w:tab/>
              <w:t>An employer who chooses not to continue the employment of a trainee upon the completion of the traineeship must notify, in writing, the state training authority of its decision.</w:t>
            </w:r>
          </w:p>
          <w:p w14:paraId="2DBF105A" w14:textId="77777777" w:rsidR="009C413E" w:rsidRPr="004173C0" w:rsidRDefault="009C413E" w:rsidP="00392D3E">
            <w:pPr>
              <w:rPr>
                <w:sz w:val="20"/>
              </w:rPr>
            </w:pPr>
          </w:p>
          <w:p w14:paraId="15E317A0" w14:textId="77777777" w:rsidR="009C413E" w:rsidRPr="004173C0" w:rsidRDefault="009C413E" w:rsidP="00392D3E">
            <w:pPr>
              <w:ind w:left="1440" w:hanging="720"/>
              <w:rPr>
                <w:sz w:val="20"/>
              </w:rPr>
            </w:pPr>
            <w:r w:rsidRPr="004173C0">
              <w:rPr>
                <w:sz w:val="20"/>
              </w:rPr>
              <w:t>(f)</w:t>
            </w:r>
            <w:r w:rsidRPr="004173C0">
              <w:rPr>
                <w:sz w:val="20"/>
              </w:rPr>
              <w:tab/>
              <w:t>The trainee is permitted to be absent from work without loss of wages to attend training in accordance with the training plan.</w:t>
            </w:r>
          </w:p>
          <w:p w14:paraId="440E212D" w14:textId="77777777" w:rsidR="009C413E" w:rsidRPr="004173C0" w:rsidRDefault="009C413E" w:rsidP="00392D3E">
            <w:pPr>
              <w:rPr>
                <w:sz w:val="20"/>
              </w:rPr>
            </w:pPr>
          </w:p>
          <w:p w14:paraId="6D1BA332" w14:textId="77777777" w:rsidR="009C413E" w:rsidRPr="004173C0" w:rsidRDefault="009C413E" w:rsidP="00392D3E">
            <w:pPr>
              <w:ind w:left="1440" w:hanging="720"/>
              <w:rPr>
                <w:sz w:val="20"/>
              </w:rPr>
            </w:pPr>
            <w:r w:rsidRPr="004173C0">
              <w:rPr>
                <w:sz w:val="20"/>
              </w:rPr>
              <w:t>(g)</w:t>
            </w:r>
            <w:r w:rsidRPr="004173C0">
              <w:rPr>
                <w:sz w:val="20"/>
              </w:rPr>
              <w:tab/>
              <w:t>Where the employment of a trainee by an employer is continued after the completion of the traineeship, the traineeship period will count as service the purposes of this award and any other legislative entitlements.</w:t>
            </w:r>
          </w:p>
          <w:p w14:paraId="5850ABED" w14:textId="77777777" w:rsidR="009C413E" w:rsidRPr="004173C0" w:rsidRDefault="009C413E" w:rsidP="00392D3E">
            <w:pPr>
              <w:rPr>
                <w:sz w:val="20"/>
              </w:rPr>
            </w:pPr>
          </w:p>
          <w:p w14:paraId="29E07931" w14:textId="77777777" w:rsidR="009C413E" w:rsidRPr="004173C0" w:rsidRDefault="009C413E" w:rsidP="00392D3E">
            <w:pPr>
              <w:ind w:left="1440" w:hanging="720"/>
              <w:rPr>
                <w:sz w:val="20"/>
              </w:rPr>
            </w:pPr>
            <w:r w:rsidRPr="004173C0">
              <w:rPr>
                <w:sz w:val="20"/>
              </w:rPr>
              <w:t>(h)</w:t>
            </w:r>
            <w:r w:rsidRPr="004173C0">
              <w:rPr>
                <w:sz w:val="20"/>
              </w:rPr>
              <w:tab/>
              <w:t>All other terms and conditions of this award, other than those provided for under this clause, will apply to a trainee.</w:t>
            </w:r>
          </w:p>
          <w:p w14:paraId="23961B54" w14:textId="77777777" w:rsidR="009C413E" w:rsidRPr="004173C0" w:rsidRDefault="009C413E" w:rsidP="00392D3E">
            <w:pPr>
              <w:ind w:left="1440" w:hanging="720"/>
              <w:rPr>
                <w:sz w:val="20"/>
              </w:rPr>
            </w:pPr>
          </w:p>
          <w:p w14:paraId="50A326C7" w14:textId="77777777" w:rsidR="009C413E" w:rsidRPr="004173C0" w:rsidRDefault="009C413E" w:rsidP="00392D3E">
            <w:pPr>
              <w:ind w:left="1440" w:hanging="720"/>
              <w:rPr>
                <w:sz w:val="20"/>
              </w:rPr>
            </w:pPr>
            <w:r w:rsidRPr="004173C0">
              <w:rPr>
                <w:sz w:val="20"/>
              </w:rPr>
              <w:t>(i)</w:t>
            </w:r>
            <w:r w:rsidRPr="004173C0">
              <w:rPr>
                <w:sz w:val="20"/>
              </w:rPr>
              <w:tab/>
              <w:t>A trainee who fails to either complete the traineeship, or who cannot for any reason be placed in employment with the employer on successful completion of the traineeship, will not be entitled to any severance payments payable pursuant to termination, change and redundancy provisions.</w:t>
            </w:r>
          </w:p>
          <w:p w14:paraId="1E138227" w14:textId="77777777" w:rsidR="009C413E" w:rsidRPr="004173C0" w:rsidRDefault="009C413E" w:rsidP="00392D3E">
            <w:pPr>
              <w:ind w:left="1440" w:hanging="720"/>
              <w:rPr>
                <w:sz w:val="20"/>
              </w:rPr>
            </w:pPr>
          </w:p>
          <w:p w14:paraId="6D74CE2F" w14:textId="77777777" w:rsidR="009C413E" w:rsidRPr="004173C0" w:rsidRDefault="009C413E" w:rsidP="00392D3E">
            <w:pPr>
              <w:ind w:left="1440" w:hanging="720"/>
              <w:rPr>
                <w:sz w:val="20"/>
              </w:rPr>
            </w:pPr>
            <w:r w:rsidRPr="004173C0">
              <w:rPr>
                <w:sz w:val="20"/>
              </w:rPr>
              <w:t>(j)</w:t>
            </w:r>
            <w:r w:rsidRPr="004173C0">
              <w:rPr>
                <w:sz w:val="20"/>
              </w:rPr>
              <w:tab/>
              <w:t>At the conclusion of the traineeship this clause ceases to apply to the employment of the trainee and the award will apply to the former trainee.</w:t>
            </w:r>
          </w:p>
          <w:p w14:paraId="3516CDDF" w14:textId="77777777" w:rsidR="009C413E" w:rsidRPr="004173C0" w:rsidRDefault="009C413E" w:rsidP="00392D3E">
            <w:pPr>
              <w:ind w:left="1560" w:hanging="852"/>
              <w:rPr>
                <w:sz w:val="20"/>
              </w:rPr>
            </w:pPr>
          </w:p>
          <w:p w14:paraId="46E4B3F6" w14:textId="77777777" w:rsidR="009C413E" w:rsidRPr="004173C0" w:rsidRDefault="009C413E" w:rsidP="00392D3E">
            <w:pPr>
              <w:ind w:left="720" w:hanging="720"/>
              <w:rPr>
                <w:sz w:val="20"/>
              </w:rPr>
            </w:pPr>
            <w:r w:rsidRPr="004173C0">
              <w:rPr>
                <w:sz w:val="20"/>
              </w:rPr>
              <w:t>(4)</w:t>
            </w:r>
            <w:r w:rsidRPr="004173C0">
              <w:rPr>
                <w:sz w:val="20"/>
              </w:rPr>
              <w:tab/>
              <w:t>Wages</w:t>
            </w:r>
          </w:p>
          <w:p w14:paraId="4ED8B6F0" w14:textId="77777777" w:rsidR="009C413E" w:rsidRDefault="009C413E" w:rsidP="00392D3E">
            <w:pPr>
              <w:rPr>
                <w:sz w:val="20"/>
              </w:rPr>
            </w:pPr>
          </w:p>
          <w:p w14:paraId="6AEEF578" w14:textId="77777777" w:rsidR="009C413E" w:rsidRDefault="009C413E" w:rsidP="00392D3E">
            <w:pPr>
              <w:ind w:left="720"/>
              <w:rPr>
                <w:sz w:val="20"/>
              </w:rPr>
            </w:pPr>
            <w:r w:rsidRPr="004173C0">
              <w:rPr>
                <w:sz w:val="20"/>
              </w:rPr>
              <w:t>The minimum weekly wages payable to trainees are as provided below. These wage rates will only apply to trainees while they are undertaking an approved traineeship which includes approved training.</w:t>
            </w:r>
          </w:p>
          <w:p w14:paraId="6C4BE617" w14:textId="77777777" w:rsidR="009C413E" w:rsidRDefault="009C413E" w:rsidP="00392D3E">
            <w:pPr>
              <w:ind w:left="720"/>
              <w:rPr>
                <w:sz w:val="20"/>
              </w:rPr>
            </w:pPr>
          </w:p>
          <w:p w14:paraId="36C6F6F8" w14:textId="77777777" w:rsidR="009C413E" w:rsidRPr="004173C0" w:rsidRDefault="009C413E" w:rsidP="00392D3E">
            <w:pPr>
              <w:ind w:left="1418" w:hanging="709"/>
              <w:rPr>
                <w:sz w:val="20"/>
              </w:rPr>
            </w:pPr>
            <w:r>
              <w:rPr>
                <w:sz w:val="20"/>
              </w:rPr>
              <w:t>(a)</w:t>
            </w:r>
            <w:r>
              <w:rPr>
                <w:sz w:val="20"/>
              </w:rPr>
              <w:tab/>
            </w:r>
            <w:r w:rsidRPr="004173C0">
              <w:rPr>
                <w:sz w:val="20"/>
              </w:rPr>
              <w:t>Skill Level A</w:t>
            </w:r>
            <w:r>
              <w:rPr>
                <w:sz w:val="20"/>
              </w:rPr>
              <w:t>:</w:t>
            </w:r>
          </w:p>
          <w:p w14:paraId="09FD5041" w14:textId="77777777" w:rsidR="009C413E" w:rsidRPr="004173C0" w:rsidRDefault="009C413E" w:rsidP="00392D3E">
            <w:pPr>
              <w:ind w:left="1418"/>
              <w:rPr>
                <w:sz w:val="20"/>
              </w:rPr>
            </w:pPr>
            <w:r w:rsidRPr="004173C0">
              <w:rPr>
                <w:sz w:val="20"/>
              </w:rPr>
              <w:lastRenderedPageBreak/>
              <w:t>Where the accredited training course and work performed are for the purposes of generating skills which have been defined for work at Skill Level A.</w:t>
            </w:r>
          </w:p>
          <w:p w14:paraId="55FC7E04" w14:textId="77777777" w:rsidR="009C413E" w:rsidRPr="004173C0" w:rsidRDefault="009C413E" w:rsidP="00392D3E">
            <w:pPr>
              <w:ind w:left="851"/>
              <w:rPr>
                <w:b/>
                <w:sz w:val="20"/>
              </w:rPr>
            </w:pPr>
            <w:bookmarkStart w:id="0" w:name="_Hlk95378744"/>
            <w:bookmarkEnd w:id="0"/>
          </w:p>
          <w:p w14:paraId="527B4654" w14:textId="77777777" w:rsidR="009C413E" w:rsidRPr="004173C0" w:rsidRDefault="009C413E" w:rsidP="00392D3E">
            <w:pPr>
              <w:keepNext/>
              <w:keepLines/>
              <w:jc w:val="center"/>
              <w:rPr>
                <w:b/>
                <w:sz w:val="20"/>
              </w:rPr>
            </w:pPr>
            <w:r w:rsidRPr="004173C0">
              <w:rPr>
                <w:b/>
                <w:sz w:val="20"/>
              </w:rPr>
              <w:t>HIGHEST YEAR OF SCHOOLING</w:t>
            </w:r>
          </w:p>
          <w:tbl>
            <w:tblPr>
              <w:tblW w:w="0" w:type="auto"/>
              <w:tblInd w:w="704" w:type="dxa"/>
              <w:tblLayout w:type="fixed"/>
              <w:tblLook w:val="04A0" w:firstRow="1" w:lastRow="0" w:firstColumn="1" w:lastColumn="0" w:noHBand="0" w:noVBand="1"/>
            </w:tblPr>
            <w:tblGrid>
              <w:gridCol w:w="2408"/>
              <w:gridCol w:w="1181"/>
              <w:gridCol w:w="1181"/>
              <w:gridCol w:w="1182"/>
            </w:tblGrid>
            <w:tr w:rsidR="009C413E" w:rsidRPr="004173C0" w14:paraId="68FE8D28" w14:textId="77777777" w:rsidTr="00392D3E">
              <w:trPr>
                <w:trHeight w:val="243"/>
              </w:trPr>
              <w:tc>
                <w:tcPr>
                  <w:tcW w:w="2408" w:type="dxa"/>
                  <w:tcBorders>
                    <w:top w:val="single" w:sz="4" w:space="0" w:color="auto"/>
                    <w:left w:val="single" w:sz="4" w:space="0" w:color="auto"/>
                    <w:bottom w:val="single" w:sz="4" w:space="0" w:color="auto"/>
                    <w:right w:val="single" w:sz="4" w:space="0" w:color="auto"/>
                  </w:tcBorders>
                  <w:noWrap/>
                  <w:vAlign w:val="center"/>
                  <w:hideMark/>
                </w:tcPr>
                <w:p w14:paraId="5E45ED6A" w14:textId="77777777" w:rsidR="009C413E" w:rsidRPr="004173C0" w:rsidRDefault="009C413E" w:rsidP="00392D3E">
                  <w:pPr>
                    <w:keepNext/>
                    <w:keepLines/>
                    <w:rPr>
                      <w:b/>
                      <w:bCs/>
                      <w:sz w:val="20"/>
                    </w:rPr>
                  </w:pPr>
                  <w:r w:rsidRPr="004173C0">
                    <w:rPr>
                      <w:b/>
                      <w:bCs/>
                      <w:sz w:val="20"/>
                    </w:rPr>
                    <w:t>School Leaver</w:t>
                  </w:r>
                </w:p>
              </w:tc>
              <w:tc>
                <w:tcPr>
                  <w:tcW w:w="1181" w:type="dxa"/>
                  <w:tcBorders>
                    <w:top w:val="single" w:sz="4" w:space="0" w:color="auto"/>
                    <w:left w:val="nil"/>
                    <w:bottom w:val="single" w:sz="4" w:space="0" w:color="auto"/>
                    <w:right w:val="single" w:sz="4" w:space="0" w:color="auto"/>
                  </w:tcBorders>
                  <w:noWrap/>
                  <w:vAlign w:val="center"/>
                  <w:hideMark/>
                </w:tcPr>
                <w:p w14:paraId="3BB1E0BD" w14:textId="77777777" w:rsidR="009C413E" w:rsidRPr="004173C0" w:rsidRDefault="009C413E" w:rsidP="00392D3E">
                  <w:pPr>
                    <w:keepNext/>
                    <w:keepLines/>
                    <w:jc w:val="center"/>
                    <w:rPr>
                      <w:b/>
                      <w:bCs/>
                      <w:sz w:val="20"/>
                    </w:rPr>
                  </w:pPr>
                  <w:r w:rsidRPr="004173C0">
                    <w:rPr>
                      <w:b/>
                      <w:bCs/>
                      <w:sz w:val="20"/>
                    </w:rPr>
                    <w:t>Year 10</w:t>
                  </w:r>
                </w:p>
              </w:tc>
              <w:tc>
                <w:tcPr>
                  <w:tcW w:w="1181" w:type="dxa"/>
                  <w:tcBorders>
                    <w:top w:val="single" w:sz="4" w:space="0" w:color="auto"/>
                    <w:left w:val="nil"/>
                    <w:bottom w:val="single" w:sz="4" w:space="0" w:color="auto"/>
                    <w:right w:val="single" w:sz="4" w:space="0" w:color="auto"/>
                  </w:tcBorders>
                  <w:noWrap/>
                  <w:vAlign w:val="center"/>
                  <w:hideMark/>
                </w:tcPr>
                <w:p w14:paraId="32077559" w14:textId="77777777" w:rsidR="009C413E" w:rsidRPr="004173C0" w:rsidRDefault="009C413E" w:rsidP="00392D3E">
                  <w:pPr>
                    <w:keepNext/>
                    <w:keepLines/>
                    <w:jc w:val="center"/>
                    <w:rPr>
                      <w:b/>
                      <w:bCs/>
                      <w:sz w:val="20"/>
                    </w:rPr>
                  </w:pPr>
                  <w:r w:rsidRPr="004173C0">
                    <w:rPr>
                      <w:b/>
                      <w:bCs/>
                      <w:sz w:val="20"/>
                    </w:rPr>
                    <w:t>Year 11</w:t>
                  </w:r>
                </w:p>
              </w:tc>
              <w:tc>
                <w:tcPr>
                  <w:tcW w:w="1182" w:type="dxa"/>
                  <w:tcBorders>
                    <w:top w:val="single" w:sz="4" w:space="0" w:color="auto"/>
                    <w:left w:val="nil"/>
                    <w:bottom w:val="single" w:sz="4" w:space="0" w:color="auto"/>
                    <w:right w:val="single" w:sz="4" w:space="0" w:color="auto"/>
                  </w:tcBorders>
                  <w:noWrap/>
                  <w:vAlign w:val="center"/>
                  <w:hideMark/>
                </w:tcPr>
                <w:p w14:paraId="632DA422" w14:textId="77777777" w:rsidR="009C413E" w:rsidRPr="004173C0" w:rsidRDefault="009C413E" w:rsidP="00392D3E">
                  <w:pPr>
                    <w:keepNext/>
                    <w:keepLines/>
                    <w:jc w:val="center"/>
                    <w:rPr>
                      <w:b/>
                      <w:bCs/>
                      <w:sz w:val="20"/>
                    </w:rPr>
                  </w:pPr>
                  <w:r w:rsidRPr="004173C0">
                    <w:rPr>
                      <w:b/>
                      <w:bCs/>
                      <w:sz w:val="20"/>
                    </w:rPr>
                    <w:t>Year 12</w:t>
                  </w:r>
                </w:p>
              </w:tc>
            </w:tr>
            <w:tr w:rsidR="009C413E" w:rsidRPr="004173C0" w14:paraId="6EFE7AAA" w14:textId="77777777" w:rsidTr="00392D3E">
              <w:trPr>
                <w:trHeight w:val="243"/>
              </w:trPr>
              <w:tc>
                <w:tcPr>
                  <w:tcW w:w="2408" w:type="dxa"/>
                  <w:tcBorders>
                    <w:top w:val="single" w:sz="4" w:space="0" w:color="auto"/>
                    <w:left w:val="single" w:sz="4" w:space="0" w:color="auto"/>
                    <w:bottom w:val="single" w:sz="4" w:space="0" w:color="auto"/>
                    <w:right w:val="single" w:sz="4" w:space="0" w:color="auto"/>
                  </w:tcBorders>
                  <w:noWrap/>
                  <w:vAlign w:val="center"/>
                </w:tcPr>
                <w:p w14:paraId="087A2B73" w14:textId="77777777" w:rsidR="009C413E" w:rsidRPr="004173C0" w:rsidRDefault="009C413E" w:rsidP="00392D3E">
                  <w:pPr>
                    <w:keepNext/>
                    <w:keepLines/>
                    <w:rPr>
                      <w:b/>
                      <w:bCs/>
                      <w:sz w:val="20"/>
                    </w:rPr>
                  </w:pPr>
                </w:p>
              </w:tc>
              <w:tc>
                <w:tcPr>
                  <w:tcW w:w="1181" w:type="dxa"/>
                  <w:tcBorders>
                    <w:top w:val="single" w:sz="4" w:space="0" w:color="auto"/>
                    <w:left w:val="nil"/>
                    <w:bottom w:val="single" w:sz="4" w:space="0" w:color="auto"/>
                    <w:right w:val="single" w:sz="4" w:space="0" w:color="auto"/>
                  </w:tcBorders>
                  <w:noWrap/>
                  <w:vAlign w:val="center"/>
                  <w:hideMark/>
                </w:tcPr>
                <w:p w14:paraId="51E18E2D" w14:textId="77777777" w:rsidR="009C413E" w:rsidRPr="004173C0" w:rsidRDefault="009C413E" w:rsidP="00392D3E">
                  <w:pPr>
                    <w:keepNext/>
                    <w:keepLines/>
                    <w:jc w:val="center"/>
                    <w:rPr>
                      <w:b/>
                      <w:bCs/>
                      <w:sz w:val="20"/>
                    </w:rPr>
                  </w:pPr>
                  <w:r w:rsidRPr="004173C0">
                    <w:rPr>
                      <w:b/>
                      <w:bCs/>
                      <w:sz w:val="20"/>
                    </w:rPr>
                    <w:t>$</w:t>
                  </w:r>
                </w:p>
              </w:tc>
              <w:tc>
                <w:tcPr>
                  <w:tcW w:w="1181" w:type="dxa"/>
                  <w:tcBorders>
                    <w:top w:val="single" w:sz="4" w:space="0" w:color="auto"/>
                    <w:left w:val="nil"/>
                    <w:bottom w:val="single" w:sz="4" w:space="0" w:color="auto"/>
                    <w:right w:val="single" w:sz="4" w:space="0" w:color="auto"/>
                  </w:tcBorders>
                  <w:noWrap/>
                  <w:vAlign w:val="center"/>
                  <w:hideMark/>
                </w:tcPr>
                <w:p w14:paraId="5518456A" w14:textId="77777777" w:rsidR="009C413E" w:rsidRPr="004173C0" w:rsidRDefault="009C413E" w:rsidP="00392D3E">
                  <w:pPr>
                    <w:keepNext/>
                    <w:keepLines/>
                    <w:jc w:val="center"/>
                    <w:rPr>
                      <w:b/>
                      <w:bCs/>
                      <w:sz w:val="20"/>
                    </w:rPr>
                  </w:pPr>
                  <w:r w:rsidRPr="004173C0">
                    <w:rPr>
                      <w:b/>
                      <w:bCs/>
                      <w:sz w:val="20"/>
                    </w:rPr>
                    <w:t>$</w:t>
                  </w:r>
                </w:p>
              </w:tc>
              <w:tc>
                <w:tcPr>
                  <w:tcW w:w="1182" w:type="dxa"/>
                  <w:tcBorders>
                    <w:top w:val="single" w:sz="4" w:space="0" w:color="auto"/>
                    <w:left w:val="nil"/>
                    <w:bottom w:val="single" w:sz="4" w:space="0" w:color="auto"/>
                    <w:right w:val="single" w:sz="4" w:space="0" w:color="auto"/>
                  </w:tcBorders>
                  <w:noWrap/>
                  <w:vAlign w:val="center"/>
                  <w:hideMark/>
                </w:tcPr>
                <w:p w14:paraId="1F2BD105" w14:textId="77777777" w:rsidR="009C413E" w:rsidRPr="004173C0" w:rsidRDefault="009C413E" w:rsidP="00392D3E">
                  <w:pPr>
                    <w:keepNext/>
                    <w:keepLines/>
                    <w:jc w:val="center"/>
                    <w:rPr>
                      <w:b/>
                      <w:bCs/>
                      <w:sz w:val="20"/>
                    </w:rPr>
                  </w:pPr>
                  <w:r w:rsidRPr="004173C0">
                    <w:rPr>
                      <w:b/>
                      <w:bCs/>
                      <w:sz w:val="20"/>
                    </w:rPr>
                    <w:t>$</w:t>
                  </w:r>
                </w:p>
              </w:tc>
            </w:tr>
            <w:tr w:rsidR="009C413E" w:rsidRPr="004173C0" w14:paraId="7EC0CDE8" w14:textId="77777777" w:rsidTr="00392D3E">
              <w:trPr>
                <w:trHeight w:val="243"/>
              </w:trPr>
              <w:tc>
                <w:tcPr>
                  <w:tcW w:w="2408" w:type="dxa"/>
                  <w:tcBorders>
                    <w:top w:val="nil"/>
                    <w:left w:val="single" w:sz="4" w:space="0" w:color="auto"/>
                    <w:bottom w:val="single" w:sz="4" w:space="0" w:color="auto"/>
                    <w:right w:val="single" w:sz="4" w:space="0" w:color="auto"/>
                  </w:tcBorders>
                  <w:noWrap/>
                  <w:vAlign w:val="center"/>
                  <w:hideMark/>
                </w:tcPr>
                <w:p w14:paraId="33B4C165" w14:textId="77777777" w:rsidR="009C413E" w:rsidRPr="004173C0" w:rsidRDefault="009C413E" w:rsidP="00392D3E">
                  <w:pPr>
                    <w:keepNext/>
                    <w:keepLines/>
                    <w:rPr>
                      <w:sz w:val="20"/>
                    </w:rPr>
                  </w:pPr>
                  <w:r w:rsidRPr="004173C0">
                    <w:rPr>
                      <w:sz w:val="20"/>
                    </w:rPr>
                    <w:t> </w:t>
                  </w:r>
                </w:p>
              </w:tc>
              <w:tc>
                <w:tcPr>
                  <w:tcW w:w="1181" w:type="dxa"/>
                  <w:tcBorders>
                    <w:top w:val="nil"/>
                    <w:left w:val="nil"/>
                    <w:bottom w:val="single" w:sz="4" w:space="0" w:color="auto"/>
                    <w:right w:val="single" w:sz="4" w:space="0" w:color="auto"/>
                  </w:tcBorders>
                  <w:noWrap/>
                  <w:vAlign w:val="center"/>
                  <w:hideMark/>
                </w:tcPr>
                <w:p w14:paraId="386C206D" w14:textId="77777777" w:rsidR="009C413E" w:rsidRPr="004173C0" w:rsidRDefault="009C413E" w:rsidP="00392D3E">
                  <w:pPr>
                    <w:keepNext/>
                    <w:keepLines/>
                    <w:jc w:val="center"/>
                    <w:rPr>
                      <w:sz w:val="20"/>
                    </w:rPr>
                  </w:pPr>
                </w:p>
              </w:tc>
              <w:tc>
                <w:tcPr>
                  <w:tcW w:w="1181" w:type="dxa"/>
                  <w:tcBorders>
                    <w:top w:val="nil"/>
                    <w:left w:val="nil"/>
                    <w:bottom w:val="single" w:sz="4" w:space="0" w:color="auto"/>
                    <w:right w:val="single" w:sz="4" w:space="0" w:color="auto"/>
                  </w:tcBorders>
                  <w:noWrap/>
                  <w:vAlign w:val="center"/>
                  <w:hideMark/>
                </w:tcPr>
                <w:p w14:paraId="2724BC2F" w14:textId="77777777" w:rsidR="009C413E" w:rsidRPr="004173C0" w:rsidRDefault="009C413E" w:rsidP="00392D3E">
                  <w:pPr>
                    <w:keepNext/>
                    <w:keepLines/>
                    <w:jc w:val="center"/>
                    <w:rPr>
                      <w:sz w:val="20"/>
                    </w:rPr>
                  </w:pPr>
                </w:p>
              </w:tc>
              <w:tc>
                <w:tcPr>
                  <w:tcW w:w="1182" w:type="dxa"/>
                  <w:tcBorders>
                    <w:top w:val="nil"/>
                    <w:left w:val="nil"/>
                    <w:bottom w:val="single" w:sz="4" w:space="0" w:color="auto"/>
                    <w:right w:val="single" w:sz="4" w:space="0" w:color="auto"/>
                  </w:tcBorders>
                  <w:noWrap/>
                  <w:vAlign w:val="center"/>
                  <w:hideMark/>
                </w:tcPr>
                <w:p w14:paraId="47540E99" w14:textId="77777777" w:rsidR="009C413E" w:rsidRPr="004173C0" w:rsidRDefault="009C413E" w:rsidP="00392D3E">
                  <w:pPr>
                    <w:keepNext/>
                    <w:keepLines/>
                    <w:jc w:val="center"/>
                    <w:rPr>
                      <w:sz w:val="20"/>
                    </w:rPr>
                  </w:pPr>
                </w:p>
              </w:tc>
            </w:tr>
            <w:tr w:rsidR="009C413E" w:rsidRPr="004173C0" w14:paraId="3C88788F" w14:textId="77777777" w:rsidTr="00392D3E">
              <w:trPr>
                <w:trHeight w:val="243"/>
              </w:trPr>
              <w:tc>
                <w:tcPr>
                  <w:tcW w:w="2408" w:type="dxa"/>
                  <w:tcBorders>
                    <w:top w:val="nil"/>
                    <w:left w:val="single" w:sz="4" w:space="0" w:color="auto"/>
                    <w:bottom w:val="single" w:sz="4" w:space="0" w:color="auto"/>
                    <w:right w:val="single" w:sz="4" w:space="0" w:color="auto"/>
                  </w:tcBorders>
                  <w:noWrap/>
                  <w:vAlign w:val="center"/>
                  <w:hideMark/>
                </w:tcPr>
                <w:p w14:paraId="45A844AD" w14:textId="77777777" w:rsidR="009C413E" w:rsidRPr="004173C0" w:rsidRDefault="009C413E" w:rsidP="00392D3E">
                  <w:pPr>
                    <w:keepNext/>
                    <w:keepLines/>
                    <w:rPr>
                      <w:sz w:val="20"/>
                    </w:rPr>
                  </w:pPr>
                  <w:r w:rsidRPr="004173C0">
                    <w:rPr>
                      <w:sz w:val="20"/>
                    </w:rPr>
                    <w:t>School leaver</w:t>
                  </w:r>
                </w:p>
              </w:tc>
              <w:tc>
                <w:tcPr>
                  <w:tcW w:w="1181" w:type="dxa"/>
                  <w:tcBorders>
                    <w:top w:val="nil"/>
                    <w:left w:val="nil"/>
                    <w:bottom w:val="single" w:sz="4" w:space="0" w:color="auto"/>
                    <w:right w:val="single" w:sz="4" w:space="0" w:color="auto"/>
                  </w:tcBorders>
                  <w:noWrap/>
                  <w:vAlign w:val="center"/>
                  <w:hideMark/>
                </w:tcPr>
                <w:p w14:paraId="635F8360" w14:textId="77777777" w:rsidR="009C413E" w:rsidRPr="004173C0" w:rsidRDefault="009C413E" w:rsidP="00392D3E">
                  <w:pPr>
                    <w:keepNext/>
                    <w:keepLines/>
                    <w:jc w:val="center"/>
                    <w:rPr>
                      <w:sz w:val="20"/>
                    </w:rPr>
                  </w:pPr>
                  <w:r w:rsidRPr="004173C0">
                    <w:rPr>
                      <w:sz w:val="20"/>
                    </w:rPr>
                    <w:t>284.00</w:t>
                  </w:r>
                </w:p>
              </w:tc>
              <w:tc>
                <w:tcPr>
                  <w:tcW w:w="1181" w:type="dxa"/>
                  <w:tcBorders>
                    <w:top w:val="nil"/>
                    <w:left w:val="nil"/>
                    <w:bottom w:val="single" w:sz="4" w:space="0" w:color="auto"/>
                    <w:right w:val="single" w:sz="4" w:space="0" w:color="auto"/>
                  </w:tcBorders>
                  <w:noWrap/>
                  <w:vAlign w:val="center"/>
                  <w:hideMark/>
                </w:tcPr>
                <w:p w14:paraId="623FF49B" w14:textId="77777777" w:rsidR="009C413E" w:rsidRPr="004173C0" w:rsidRDefault="009C413E" w:rsidP="00392D3E">
                  <w:pPr>
                    <w:keepNext/>
                    <w:keepLines/>
                    <w:jc w:val="center"/>
                    <w:rPr>
                      <w:sz w:val="20"/>
                    </w:rPr>
                  </w:pPr>
                  <w:r w:rsidRPr="004173C0">
                    <w:rPr>
                      <w:sz w:val="20"/>
                    </w:rPr>
                    <w:t>338.00</w:t>
                  </w:r>
                </w:p>
              </w:tc>
              <w:tc>
                <w:tcPr>
                  <w:tcW w:w="1182" w:type="dxa"/>
                  <w:tcBorders>
                    <w:top w:val="nil"/>
                    <w:left w:val="nil"/>
                    <w:bottom w:val="single" w:sz="4" w:space="0" w:color="auto"/>
                    <w:right w:val="single" w:sz="4" w:space="0" w:color="auto"/>
                  </w:tcBorders>
                  <w:noWrap/>
                  <w:vAlign w:val="center"/>
                  <w:hideMark/>
                </w:tcPr>
                <w:p w14:paraId="4A97CC61" w14:textId="77777777" w:rsidR="009C413E" w:rsidRPr="004173C0" w:rsidRDefault="009C413E" w:rsidP="00392D3E">
                  <w:pPr>
                    <w:keepNext/>
                    <w:keepLines/>
                    <w:jc w:val="center"/>
                    <w:rPr>
                      <w:sz w:val="20"/>
                    </w:rPr>
                  </w:pPr>
                  <w:r w:rsidRPr="004173C0">
                    <w:rPr>
                      <w:sz w:val="20"/>
                    </w:rPr>
                    <w:t>415.00</w:t>
                  </w:r>
                </w:p>
              </w:tc>
            </w:tr>
            <w:tr w:rsidR="009C413E" w:rsidRPr="004173C0" w14:paraId="7DE38DA8" w14:textId="77777777" w:rsidTr="00392D3E">
              <w:trPr>
                <w:trHeight w:val="243"/>
              </w:trPr>
              <w:tc>
                <w:tcPr>
                  <w:tcW w:w="2408" w:type="dxa"/>
                  <w:tcBorders>
                    <w:top w:val="nil"/>
                    <w:left w:val="single" w:sz="4" w:space="0" w:color="auto"/>
                    <w:bottom w:val="single" w:sz="4" w:space="0" w:color="auto"/>
                    <w:right w:val="single" w:sz="4" w:space="0" w:color="auto"/>
                  </w:tcBorders>
                  <w:noWrap/>
                  <w:vAlign w:val="center"/>
                  <w:hideMark/>
                </w:tcPr>
                <w:p w14:paraId="5A85DF30" w14:textId="77777777" w:rsidR="009C413E" w:rsidRPr="004173C0" w:rsidRDefault="009C413E" w:rsidP="00392D3E">
                  <w:pPr>
                    <w:keepNext/>
                    <w:keepLines/>
                    <w:rPr>
                      <w:bCs/>
                      <w:sz w:val="20"/>
                    </w:rPr>
                  </w:pPr>
                  <w:r w:rsidRPr="004173C0">
                    <w:rPr>
                      <w:bCs/>
                      <w:sz w:val="20"/>
                    </w:rPr>
                    <w:t>Plus 1 year out of school</w:t>
                  </w:r>
                </w:p>
              </w:tc>
              <w:tc>
                <w:tcPr>
                  <w:tcW w:w="1181" w:type="dxa"/>
                  <w:noWrap/>
                  <w:vAlign w:val="center"/>
                  <w:hideMark/>
                </w:tcPr>
                <w:p w14:paraId="5CD01B16" w14:textId="77777777" w:rsidR="009C413E" w:rsidRPr="004173C0" w:rsidRDefault="009C413E" w:rsidP="00392D3E">
                  <w:pPr>
                    <w:keepNext/>
                    <w:keepLines/>
                    <w:jc w:val="center"/>
                    <w:rPr>
                      <w:sz w:val="20"/>
                    </w:rPr>
                  </w:pPr>
                  <w:r w:rsidRPr="004173C0">
                    <w:rPr>
                      <w:sz w:val="20"/>
                    </w:rPr>
                    <w:t>338.00</w:t>
                  </w:r>
                </w:p>
              </w:tc>
              <w:tc>
                <w:tcPr>
                  <w:tcW w:w="1181" w:type="dxa"/>
                  <w:tcBorders>
                    <w:top w:val="nil"/>
                    <w:left w:val="single" w:sz="4" w:space="0" w:color="auto"/>
                    <w:bottom w:val="single" w:sz="4" w:space="0" w:color="auto"/>
                    <w:right w:val="single" w:sz="4" w:space="0" w:color="auto"/>
                  </w:tcBorders>
                  <w:noWrap/>
                  <w:vAlign w:val="center"/>
                  <w:hideMark/>
                </w:tcPr>
                <w:p w14:paraId="36AC155A" w14:textId="77777777" w:rsidR="009C413E" w:rsidRPr="004173C0" w:rsidRDefault="009C413E" w:rsidP="00392D3E">
                  <w:pPr>
                    <w:keepNext/>
                    <w:keepLines/>
                    <w:jc w:val="center"/>
                    <w:rPr>
                      <w:sz w:val="20"/>
                    </w:rPr>
                  </w:pPr>
                  <w:r w:rsidRPr="004173C0">
                    <w:rPr>
                      <w:sz w:val="20"/>
                    </w:rPr>
                    <w:t>415.00</w:t>
                  </w:r>
                </w:p>
              </w:tc>
              <w:tc>
                <w:tcPr>
                  <w:tcW w:w="1182" w:type="dxa"/>
                  <w:tcBorders>
                    <w:top w:val="nil"/>
                    <w:left w:val="nil"/>
                    <w:bottom w:val="single" w:sz="4" w:space="0" w:color="auto"/>
                    <w:right w:val="single" w:sz="4" w:space="0" w:color="auto"/>
                  </w:tcBorders>
                  <w:noWrap/>
                  <w:vAlign w:val="center"/>
                  <w:hideMark/>
                </w:tcPr>
                <w:p w14:paraId="02BBE8ED" w14:textId="77777777" w:rsidR="009C413E" w:rsidRPr="004173C0" w:rsidRDefault="009C413E" w:rsidP="00392D3E">
                  <w:pPr>
                    <w:keepNext/>
                    <w:keepLines/>
                    <w:jc w:val="center"/>
                    <w:rPr>
                      <w:sz w:val="20"/>
                    </w:rPr>
                  </w:pPr>
                  <w:r w:rsidRPr="004173C0">
                    <w:rPr>
                      <w:sz w:val="20"/>
                    </w:rPr>
                    <w:t>480.00</w:t>
                  </w:r>
                </w:p>
              </w:tc>
            </w:tr>
            <w:tr w:rsidR="009C413E" w:rsidRPr="004173C0" w14:paraId="267CA4F6" w14:textId="77777777" w:rsidTr="00392D3E">
              <w:trPr>
                <w:trHeight w:val="243"/>
              </w:trPr>
              <w:tc>
                <w:tcPr>
                  <w:tcW w:w="2408" w:type="dxa"/>
                  <w:tcBorders>
                    <w:top w:val="nil"/>
                    <w:left w:val="single" w:sz="4" w:space="0" w:color="auto"/>
                    <w:bottom w:val="single" w:sz="4" w:space="0" w:color="auto"/>
                    <w:right w:val="single" w:sz="4" w:space="0" w:color="auto"/>
                  </w:tcBorders>
                  <w:noWrap/>
                  <w:vAlign w:val="center"/>
                  <w:hideMark/>
                </w:tcPr>
                <w:p w14:paraId="1DBE63C4" w14:textId="77777777" w:rsidR="009C413E" w:rsidRPr="004173C0" w:rsidRDefault="009C413E" w:rsidP="00392D3E">
                  <w:pPr>
                    <w:keepNext/>
                    <w:keepLines/>
                    <w:rPr>
                      <w:bCs/>
                      <w:sz w:val="20"/>
                    </w:rPr>
                  </w:pPr>
                  <w:r w:rsidRPr="004173C0">
                    <w:rPr>
                      <w:bCs/>
                      <w:sz w:val="20"/>
                    </w:rPr>
                    <w:t>Plus 2 years out of school</w:t>
                  </w:r>
                </w:p>
              </w:tc>
              <w:tc>
                <w:tcPr>
                  <w:tcW w:w="1181" w:type="dxa"/>
                  <w:tcBorders>
                    <w:top w:val="single" w:sz="4" w:space="0" w:color="auto"/>
                    <w:left w:val="nil"/>
                    <w:bottom w:val="single" w:sz="4" w:space="0" w:color="auto"/>
                    <w:right w:val="single" w:sz="4" w:space="0" w:color="auto"/>
                  </w:tcBorders>
                  <w:noWrap/>
                  <w:vAlign w:val="center"/>
                  <w:hideMark/>
                </w:tcPr>
                <w:p w14:paraId="2C0618D1" w14:textId="77777777" w:rsidR="009C413E" w:rsidRPr="004173C0" w:rsidRDefault="009C413E" w:rsidP="00392D3E">
                  <w:pPr>
                    <w:keepNext/>
                    <w:keepLines/>
                    <w:jc w:val="center"/>
                    <w:rPr>
                      <w:sz w:val="20"/>
                    </w:rPr>
                  </w:pPr>
                  <w:r w:rsidRPr="004173C0">
                    <w:rPr>
                      <w:sz w:val="20"/>
                    </w:rPr>
                    <w:t>415.00</w:t>
                  </w:r>
                </w:p>
              </w:tc>
              <w:tc>
                <w:tcPr>
                  <w:tcW w:w="1181" w:type="dxa"/>
                  <w:tcBorders>
                    <w:top w:val="nil"/>
                    <w:left w:val="nil"/>
                    <w:bottom w:val="single" w:sz="4" w:space="0" w:color="auto"/>
                    <w:right w:val="single" w:sz="4" w:space="0" w:color="auto"/>
                  </w:tcBorders>
                  <w:noWrap/>
                  <w:vAlign w:val="center"/>
                  <w:hideMark/>
                </w:tcPr>
                <w:p w14:paraId="00F2CFC3" w14:textId="77777777" w:rsidR="009C413E" w:rsidRPr="004173C0" w:rsidRDefault="009C413E" w:rsidP="00392D3E">
                  <w:pPr>
                    <w:keepNext/>
                    <w:keepLines/>
                    <w:jc w:val="center"/>
                    <w:rPr>
                      <w:sz w:val="20"/>
                    </w:rPr>
                  </w:pPr>
                  <w:r w:rsidRPr="004173C0">
                    <w:rPr>
                      <w:sz w:val="20"/>
                    </w:rPr>
                    <w:t>480.00</w:t>
                  </w:r>
                </w:p>
              </w:tc>
              <w:tc>
                <w:tcPr>
                  <w:tcW w:w="1182" w:type="dxa"/>
                  <w:tcBorders>
                    <w:top w:val="nil"/>
                    <w:left w:val="nil"/>
                    <w:bottom w:val="single" w:sz="4" w:space="0" w:color="auto"/>
                    <w:right w:val="single" w:sz="4" w:space="0" w:color="auto"/>
                  </w:tcBorders>
                  <w:noWrap/>
                  <w:vAlign w:val="center"/>
                  <w:hideMark/>
                </w:tcPr>
                <w:p w14:paraId="7E192A67" w14:textId="77777777" w:rsidR="009C413E" w:rsidRPr="004173C0" w:rsidRDefault="009C413E" w:rsidP="00392D3E">
                  <w:pPr>
                    <w:keepNext/>
                    <w:keepLines/>
                    <w:jc w:val="center"/>
                    <w:rPr>
                      <w:sz w:val="20"/>
                    </w:rPr>
                  </w:pPr>
                  <w:r w:rsidRPr="004173C0">
                    <w:rPr>
                      <w:sz w:val="20"/>
                    </w:rPr>
                    <w:t>563.00</w:t>
                  </w:r>
                </w:p>
              </w:tc>
            </w:tr>
            <w:tr w:rsidR="009C413E" w:rsidRPr="004173C0" w14:paraId="5B916CB6" w14:textId="77777777" w:rsidTr="00392D3E">
              <w:trPr>
                <w:trHeight w:val="243"/>
              </w:trPr>
              <w:tc>
                <w:tcPr>
                  <w:tcW w:w="2408" w:type="dxa"/>
                  <w:tcBorders>
                    <w:top w:val="nil"/>
                    <w:left w:val="single" w:sz="4" w:space="0" w:color="auto"/>
                    <w:bottom w:val="single" w:sz="4" w:space="0" w:color="auto"/>
                    <w:right w:val="single" w:sz="4" w:space="0" w:color="auto"/>
                  </w:tcBorders>
                  <w:noWrap/>
                  <w:vAlign w:val="center"/>
                  <w:hideMark/>
                </w:tcPr>
                <w:p w14:paraId="16D133D5" w14:textId="77777777" w:rsidR="009C413E" w:rsidRPr="004173C0" w:rsidRDefault="009C413E" w:rsidP="00392D3E">
                  <w:pPr>
                    <w:keepNext/>
                    <w:keepLines/>
                    <w:rPr>
                      <w:bCs/>
                      <w:sz w:val="20"/>
                    </w:rPr>
                  </w:pPr>
                  <w:r w:rsidRPr="004173C0">
                    <w:rPr>
                      <w:bCs/>
                      <w:sz w:val="20"/>
                    </w:rPr>
                    <w:t>Plus 3 years out of school</w:t>
                  </w:r>
                </w:p>
              </w:tc>
              <w:tc>
                <w:tcPr>
                  <w:tcW w:w="1181" w:type="dxa"/>
                  <w:tcBorders>
                    <w:top w:val="nil"/>
                    <w:left w:val="nil"/>
                    <w:bottom w:val="single" w:sz="4" w:space="0" w:color="auto"/>
                    <w:right w:val="single" w:sz="4" w:space="0" w:color="auto"/>
                  </w:tcBorders>
                  <w:noWrap/>
                  <w:vAlign w:val="center"/>
                  <w:hideMark/>
                </w:tcPr>
                <w:p w14:paraId="72BE2A46" w14:textId="77777777" w:rsidR="009C413E" w:rsidRPr="004173C0" w:rsidRDefault="009C413E" w:rsidP="00392D3E">
                  <w:pPr>
                    <w:keepNext/>
                    <w:keepLines/>
                    <w:jc w:val="center"/>
                    <w:rPr>
                      <w:sz w:val="20"/>
                    </w:rPr>
                  </w:pPr>
                  <w:r w:rsidRPr="004173C0">
                    <w:rPr>
                      <w:sz w:val="20"/>
                    </w:rPr>
                    <w:t>480.00</w:t>
                  </w:r>
                </w:p>
              </w:tc>
              <w:tc>
                <w:tcPr>
                  <w:tcW w:w="1181" w:type="dxa"/>
                  <w:tcBorders>
                    <w:top w:val="nil"/>
                    <w:left w:val="nil"/>
                    <w:bottom w:val="single" w:sz="4" w:space="0" w:color="auto"/>
                    <w:right w:val="single" w:sz="4" w:space="0" w:color="auto"/>
                  </w:tcBorders>
                  <w:noWrap/>
                  <w:vAlign w:val="center"/>
                  <w:hideMark/>
                </w:tcPr>
                <w:p w14:paraId="0468AC9B" w14:textId="77777777" w:rsidR="009C413E" w:rsidRPr="004173C0" w:rsidRDefault="009C413E" w:rsidP="00392D3E">
                  <w:pPr>
                    <w:keepNext/>
                    <w:keepLines/>
                    <w:jc w:val="center"/>
                    <w:rPr>
                      <w:sz w:val="20"/>
                    </w:rPr>
                  </w:pPr>
                  <w:r w:rsidRPr="004173C0">
                    <w:rPr>
                      <w:sz w:val="20"/>
                    </w:rPr>
                    <w:t>563.00</w:t>
                  </w:r>
                </w:p>
              </w:tc>
              <w:tc>
                <w:tcPr>
                  <w:tcW w:w="1182" w:type="dxa"/>
                  <w:tcBorders>
                    <w:top w:val="nil"/>
                    <w:left w:val="nil"/>
                    <w:bottom w:val="single" w:sz="4" w:space="0" w:color="auto"/>
                    <w:right w:val="single" w:sz="4" w:space="0" w:color="auto"/>
                  </w:tcBorders>
                  <w:noWrap/>
                  <w:vAlign w:val="center"/>
                  <w:hideMark/>
                </w:tcPr>
                <w:p w14:paraId="3EB25C73" w14:textId="77777777" w:rsidR="009C413E" w:rsidRPr="004173C0" w:rsidRDefault="009C413E" w:rsidP="00392D3E">
                  <w:pPr>
                    <w:keepNext/>
                    <w:keepLines/>
                    <w:jc w:val="center"/>
                    <w:rPr>
                      <w:sz w:val="20"/>
                    </w:rPr>
                  </w:pPr>
                  <w:r w:rsidRPr="004173C0">
                    <w:rPr>
                      <w:sz w:val="20"/>
                    </w:rPr>
                    <w:t>643.00</w:t>
                  </w:r>
                </w:p>
              </w:tc>
            </w:tr>
            <w:tr w:rsidR="009C413E" w:rsidRPr="004173C0" w14:paraId="2ABEE550" w14:textId="77777777" w:rsidTr="00392D3E">
              <w:trPr>
                <w:trHeight w:val="243"/>
              </w:trPr>
              <w:tc>
                <w:tcPr>
                  <w:tcW w:w="2408" w:type="dxa"/>
                  <w:tcBorders>
                    <w:top w:val="nil"/>
                    <w:left w:val="single" w:sz="4" w:space="0" w:color="auto"/>
                    <w:bottom w:val="single" w:sz="4" w:space="0" w:color="auto"/>
                    <w:right w:val="single" w:sz="4" w:space="0" w:color="auto"/>
                  </w:tcBorders>
                  <w:noWrap/>
                  <w:vAlign w:val="center"/>
                  <w:hideMark/>
                </w:tcPr>
                <w:p w14:paraId="75046026" w14:textId="77777777" w:rsidR="009C413E" w:rsidRPr="004173C0" w:rsidRDefault="009C413E" w:rsidP="00392D3E">
                  <w:pPr>
                    <w:keepNext/>
                    <w:keepLines/>
                    <w:rPr>
                      <w:bCs/>
                      <w:sz w:val="20"/>
                    </w:rPr>
                  </w:pPr>
                  <w:r w:rsidRPr="004173C0">
                    <w:rPr>
                      <w:bCs/>
                      <w:sz w:val="20"/>
                    </w:rPr>
                    <w:t>Plus 4 years out of school</w:t>
                  </w:r>
                </w:p>
              </w:tc>
              <w:tc>
                <w:tcPr>
                  <w:tcW w:w="1181" w:type="dxa"/>
                  <w:tcBorders>
                    <w:top w:val="nil"/>
                    <w:left w:val="nil"/>
                    <w:bottom w:val="single" w:sz="4" w:space="0" w:color="auto"/>
                    <w:right w:val="single" w:sz="4" w:space="0" w:color="auto"/>
                  </w:tcBorders>
                  <w:noWrap/>
                  <w:vAlign w:val="center"/>
                  <w:hideMark/>
                </w:tcPr>
                <w:p w14:paraId="43E9906F" w14:textId="77777777" w:rsidR="009C413E" w:rsidRPr="004173C0" w:rsidRDefault="009C413E" w:rsidP="00392D3E">
                  <w:pPr>
                    <w:keepNext/>
                    <w:keepLines/>
                    <w:jc w:val="center"/>
                    <w:rPr>
                      <w:sz w:val="20"/>
                    </w:rPr>
                  </w:pPr>
                  <w:r w:rsidRPr="004173C0">
                    <w:rPr>
                      <w:sz w:val="20"/>
                    </w:rPr>
                    <w:t>563.00</w:t>
                  </w:r>
                </w:p>
              </w:tc>
              <w:tc>
                <w:tcPr>
                  <w:tcW w:w="1181" w:type="dxa"/>
                  <w:tcBorders>
                    <w:top w:val="nil"/>
                    <w:left w:val="nil"/>
                    <w:bottom w:val="single" w:sz="4" w:space="0" w:color="auto"/>
                    <w:right w:val="single" w:sz="4" w:space="0" w:color="auto"/>
                  </w:tcBorders>
                  <w:noWrap/>
                  <w:vAlign w:val="center"/>
                  <w:hideMark/>
                </w:tcPr>
                <w:p w14:paraId="7256CB43" w14:textId="77777777" w:rsidR="009C413E" w:rsidRPr="004173C0" w:rsidRDefault="009C413E" w:rsidP="00392D3E">
                  <w:pPr>
                    <w:keepNext/>
                    <w:keepLines/>
                    <w:jc w:val="center"/>
                    <w:rPr>
                      <w:sz w:val="20"/>
                    </w:rPr>
                  </w:pPr>
                  <w:r w:rsidRPr="004173C0">
                    <w:rPr>
                      <w:sz w:val="20"/>
                    </w:rPr>
                    <w:t>643.00</w:t>
                  </w:r>
                </w:p>
              </w:tc>
              <w:tc>
                <w:tcPr>
                  <w:tcW w:w="1182" w:type="dxa"/>
                  <w:tcBorders>
                    <w:top w:val="nil"/>
                    <w:left w:val="nil"/>
                    <w:bottom w:val="single" w:sz="4" w:space="0" w:color="auto"/>
                    <w:right w:val="single" w:sz="4" w:space="0" w:color="auto"/>
                  </w:tcBorders>
                  <w:noWrap/>
                  <w:vAlign w:val="center"/>
                  <w:hideMark/>
                </w:tcPr>
                <w:p w14:paraId="06C0BA7C" w14:textId="77777777" w:rsidR="009C413E" w:rsidRPr="004173C0" w:rsidRDefault="009C413E" w:rsidP="00392D3E">
                  <w:pPr>
                    <w:keepNext/>
                    <w:keepLines/>
                    <w:jc w:val="center"/>
                    <w:rPr>
                      <w:sz w:val="20"/>
                    </w:rPr>
                  </w:pPr>
                </w:p>
              </w:tc>
            </w:tr>
            <w:tr w:rsidR="009C413E" w:rsidRPr="004173C0" w14:paraId="4D699759" w14:textId="77777777" w:rsidTr="00392D3E">
              <w:trPr>
                <w:trHeight w:val="243"/>
              </w:trPr>
              <w:tc>
                <w:tcPr>
                  <w:tcW w:w="2408" w:type="dxa"/>
                  <w:tcBorders>
                    <w:top w:val="nil"/>
                    <w:left w:val="single" w:sz="4" w:space="0" w:color="auto"/>
                    <w:bottom w:val="single" w:sz="4" w:space="0" w:color="auto"/>
                    <w:right w:val="single" w:sz="4" w:space="0" w:color="auto"/>
                  </w:tcBorders>
                  <w:noWrap/>
                  <w:vAlign w:val="center"/>
                  <w:hideMark/>
                </w:tcPr>
                <w:p w14:paraId="787005BA" w14:textId="77777777" w:rsidR="009C413E" w:rsidRPr="004173C0" w:rsidRDefault="009C413E" w:rsidP="00392D3E">
                  <w:pPr>
                    <w:keepNext/>
                    <w:keepLines/>
                    <w:rPr>
                      <w:bCs/>
                      <w:sz w:val="20"/>
                    </w:rPr>
                  </w:pPr>
                  <w:r w:rsidRPr="004173C0">
                    <w:rPr>
                      <w:bCs/>
                      <w:sz w:val="20"/>
                    </w:rPr>
                    <w:t>Plus 5 years or more out of school</w:t>
                  </w:r>
                </w:p>
              </w:tc>
              <w:tc>
                <w:tcPr>
                  <w:tcW w:w="1181" w:type="dxa"/>
                  <w:tcBorders>
                    <w:top w:val="nil"/>
                    <w:left w:val="nil"/>
                    <w:bottom w:val="single" w:sz="4" w:space="0" w:color="auto"/>
                    <w:right w:val="single" w:sz="4" w:space="0" w:color="auto"/>
                  </w:tcBorders>
                  <w:noWrap/>
                  <w:vAlign w:val="center"/>
                  <w:hideMark/>
                </w:tcPr>
                <w:p w14:paraId="7C989E56" w14:textId="77777777" w:rsidR="009C413E" w:rsidRPr="004173C0" w:rsidRDefault="009C413E" w:rsidP="00392D3E">
                  <w:pPr>
                    <w:keepNext/>
                    <w:keepLines/>
                    <w:jc w:val="center"/>
                    <w:rPr>
                      <w:sz w:val="20"/>
                    </w:rPr>
                  </w:pPr>
                  <w:r w:rsidRPr="004173C0">
                    <w:rPr>
                      <w:sz w:val="20"/>
                    </w:rPr>
                    <w:t>643.00</w:t>
                  </w:r>
                </w:p>
              </w:tc>
              <w:tc>
                <w:tcPr>
                  <w:tcW w:w="1181" w:type="dxa"/>
                  <w:tcBorders>
                    <w:top w:val="nil"/>
                    <w:left w:val="nil"/>
                    <w:bottom w:val="single" w:sz="4" w:space="0" w:color="auto"/>
                    <w:right w:val="single" w:sz="4" w:space="0" w:color="auto"/>
                  </w:tcBorders>
                  <w:noWrap/>
                  <w:vAlign w:val="center"/>
                  <w:hideMark/>
                </w:tcPr>
                <w:p w14:paraId="05FF4D7F" w14:textId="77777777" w:rsidR="009C413E" w:rsidRPr="004173C0" w:rsidRDefault="009C413E" w:rsidP="00392D3E">
                  <w:pPr>
                    <w:keepNext/>
                    <w:keepLines/>
                    <w:jc w:val="center"/>
                    <w:rPr>
                      <w:sz w:val="20"/>
                    </w:rPr>
                  </w:pPr>
                </w:p>
              </w:tc>
              <w:tc>
                <w:tcPr>
                  <w:tcW w:w="1182" w:type="dxa"/>
                  <w:tcBorders>
                    <w:top w:val="nil"/>
                    <w:left w:val="nil"/>
                    <w:bottom w:val="single" w:sz="4" w:space="0" w:color="auto"/>
                    <w:right w:val="single" w:sz="4" w:space="0" w:color="auto"/>
                  </w:tcBorders>
                  <w:noWrap/>
                  <w:vAlign w:val="center"/>
                  <w:hideMark/>
                </w:tcPr>
                <w:p w14:paraId="2E4CA52E" w14:textId="77777777" w:rsidR="009C413E" w:rsidRPr="004173C0" w:rsidRDefault="009C413E" w:rsidP="00392D3E">
                  <w:pPr>
                    <w:keepNext/>
                    <w:keepLines/>
                    <w:jc w:val="center"/>
                    <w:rPr>
                      <w:sz w:val="20"/>
                    </w:rPr>
                  </w:pPr>
                </w:p>
              </w:tc>
            </w:tr>
          </w:tbl>
          <w:p w14:paraId="66E00FAA" w14:textId="77777777" w:rsidR="009C413E" w:rsidRPr="004173C0" w:rsidRDefault="009C413E" w:rsidP="00392D3E">
            <w:pPr>
              <w:ind w:left="851"/>
              <w:rPr>
                <w:sz w:val="20"/>
              </w:rPr>
            </w:pPr>
          </w:p>
          <w:p w14:paraId="3CC5E0E6" w14:textId="77777777" w:rsidR="009C413E" w:rsidRPr="004173C0" w:rsidRDefault="009C413E" w:rsidP="00392D3E">
            <w:pPr>
              <w:ind w:left="1418" w:hanging="709"/>
              <w:rPr>
                <w:sz w:val="20"/>
              </w:rPr>
            </w:pPr>
            <w:r w:rsidRPr="004173C0">
              <w:rPr>
                <w:sz w:val="20"/>
              </w:rPr>
              <w:t>(b)</w:t>
            </w:r>
            <w:r w:rsidRPr="004173C0">
              <w:rPr>
                <w:sz w:val="20"/>
              </w:rPr>
              <w:tab/>
              <w:t>Skill Level B:</w:t>
            </w:r>
          </w:p>
          <w:p w14:paraId="0E519FDD" w14:textId="77777777" w:rsidR="009C413E" w:rsidRPr="004173C0" w:rsidRDefault="009C413E" w:rsidP="00392D3E">
            <w:pPr>
              <w:ind w:left="1418"/>
              <w:rPr>
                <w:sz w:val="20"/>
              </w:rPr>
            </w:pPr>
            <w:r w:rsidRPr="004173C0">
              <w:rPr>
                <w:sz w:val="20"/>
              </w:rPr>
              <w:t>Where the accredited training course and work performed are for the purposes of generating skills which have been defined for work at Skill Level B.</w:t>
            </w:r>
          </w:p>
          <w:p w14:paraId="6C6E9FA0" w14:textId="77777777" w:rsidR="009C413E" w:rsidRPr="004173C0" w:rsidRDefault="009C413E" w:rsidP="00392D3E">
            <w:pPr>
              <w:ind w:left="1418"/>
              <w:rPr>
                <w:sz w:val="20"/>
              </w:rPr>
            </w:pPr>
          </w:p>
          <w:p w14:paraId="6AEE9BC2" w14:textId="77777777" w:rsidR="009C413E" w:rsidRPr="004173C0" w:rsidRDefault="009C413E" w:rsidP="00392D3E">
            <w:pPr>
              <w:jc w:val="center"/>
              <w:rPr>
                <w:b/>
                <w:sz w:val="20"/>
              </w:rPr>
            </w:pPr>
            <w:r w:rsidRPr="004173C0">
              <w:rPr>
                <w:b/>
                <w:sz w:val="20"/>
              </w:rPr>
              <w:t>HIGHEST YEAR OF SCHOOLING</w:t>
            </w:r>
          </w:p>
          <w:tbl>
            <w:tblPr>
              <w:tblW w:w="5981" w:type="dxa"/>
              <w:tblInd w:w="704" w:type="dxa"/>
              <w:tblLayout w:type="fixed"/>
              <w:tblLook w:val="04A0" w:firstRow="1" w:lastRow="0" w:firstColumn="1" w:lastColumn="0" w:noHBand="0" w:noVBand="1"/>
            </w:tblPr>
            <w:tblGrid>
              <w:gridCol w:w="2405"/>
              <w:gridCol w:w="1192"/>
              <w:gridCol w:w="1192"/>
              <w:gridCol w:w="1192"/>
            </w:tblGrid>
            <w:tr w:rsidR="009C413E" w:rsidRPr="004173C0" w14:paraId="0980BD00" w14:textId="77777777" w:rsidTr="00392D3E">
              <w:trPr>
                <w:trHeight w:val="255"/>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5EDA4B33" w14:textId="77777777" w:rsidR="009C413E" w:rsidRPr="004173C0" w:rsidRDefault="009C413E" w:rsidP="00392D3E">
                  <w:pPr>
                    <w:rPr>
                      <w:b/>
                      <w:bCs/>
                      <w:sz w:val="20"/>
                    </w:rPr>
                  </w:pPr>
                  <w:r w:rsidRPr="004173C0">
                    <w:rPr>
                      <w:b/>
                      <w:bCs/>
                      <w:sz w:val="20"/>
                    </w:rPr>
                    <w:t>School Leaver</w:t>
                  </w:r>
                </w:p>
              </w:tc>
              <w:tc>
                <w:tcPr>
                  <w:tcW w:w="1192" w:type="dxa"/>
                  <w:tcBorders>
                    <w:top w:val="single" w:sz="4" w:space="0" w:color="auto"/>
                    <w:left w:val="nil"/>
                    <w:bottom w:val="single" w:sz="4" w:space="0" w:color="auto"/>
                    <w:right w:val="single" w:sz="4" w:space="0" w:color="auto"/>
                  </w:tcBorders>
                  <w:noWrap/>
                  <w:vAlign w:val="center"/>
                  <w:hideMark/>
                </w:tcPr>
                <w:p w14:paraId="7783C8C1" w14:textId="77777777" w:rsidR="009C413E" w:rsidRPr="004173C0" w:rsidRDefault="009C413E" w:rsidP="00392D3E">
                  <w:pPr>
                    <w:jc w:val="center"/>
                    <w:rPr>
                      <w:b/>
                      <w:bCs/>
                      <w:sz w:val="20"/>
                    </w:rPr>
                  </w:pPr>
                  <w:r w:rsidRPr="004173C0">
                    <w:rPr>
                      <w:b/>
                      <w:bCs/>
                      <w:sz w:val="20"/>
                    </w:rPr>
                    <w:t>Year 10</w:t>
                  </w:r>
                </w:p>
              </w:tc>
              <w:tc>
                <w:tcPr>
                  <w:tcW w:w="1192" w:type="dxa"/>
                  <w:tcBorders>
                    <w:top w:val="single" w:sz="4" w:space="0" w:color="auto"/>
                    <w:left w:val="nil"/>
                    <w:bottom w:val="single" w:sz="4" w:space="0" w:color="auto"/>
                    <w:right w:val="single" w:sz="4" w:space="0" w:color="auto"/>
                  </w:tcBorders>
                  <w:noWrap/>
                  <w:vAlign w:val="center"/>
                  <w:hideMark/>
                </w:tcPr>
                <w:p w14:paraId="15B97D2A" w14:textId="77777777" w:rsidR="009C413E" w:rsidRPr="004173C0" w:rsidRDefault="009C413E" w:rsidP="00392D3E">
                  <w:pPr>
                    <w:jc w:val="center"/>
                    <w:rPr>
                      <w:b/>
                      <w:bCs/>
                      <w:sz w:val="20"/>
                    </w:rPr>
                  </w:pPr>
                  <w:r w:rsidRPr="004173C0">
                    <w:rPr>
                      <w:b/>
                      <w:bCs/>
                      <w:sz w:val="20"/>
                    </w:rPr>
                    <w:t>Year 11</w:t>
                  </w:r>
                </w:p>
              </w:tc>
              <w:tc>
                <w:tcPr>
                  <w:tcW w:w="1192" w:type="dxa"/>
                  <w:tcBorders>
                    <w:top w:val="single" w:sz="4" w:space="0" w:color="auto"/>
                    <w:left w:val="nil"/>
                    <w:bottom w:val="single" w:sz="4" w:space="0" w:color="auto"/>
                    <w:right w:val="single" w:sz="4" w:space="0" w:color="auto"/>
                  </w:tcBorders>
                  <w:noWrap/>
                  <w:vAlign w:val="center"/>
                  <w:hideMark/>
                </w:tcPr>
                <w:p w14:paraId="08038137" w14:textId="77777777" w:rsidR="009C413E" w:rsidRPr="004173C0" w:rsidRDefault="009C413E" w:rsidP="00392D3E">
                  <w:pPr>
                    <w:jc w:val="center"/>
                    <w:rPr>
                      <w:b/>
                      <w:bCs/>
                      <w:sz w:val="20"/>
                    </w:rPr>
                  </w:pPr>
                  <w:r w:rsidRPr="004173C0">
                    <w:rPr>
                      <w:b/>
                      <w:bCs/>
                      <w:sz w:val="20"/>
                    </w:rPr>
                    <w:t>Year 12</w:t>
                  </w:r>
                </w:p>
              </w:tc>
            </w:tr>
            <w:tr w:rsidR="009C413E" w:rsidRPr="004173C0" w14:paraId="64AC1E1E" w14:textId="77777777" w:rsidTr="00392D3E">
              <w:trPr>
                <w:trHeight w:val="255"/>
              </w:trPr>
              <w:tc>
                <w:tcPr>
                  <w:tcW w:w="2405" w:type="dxa"/>
                  <w:tcBorders>
                    <w:top w:val="single" w:sz="4" w:space="0" w:color="auto"/>
                    <w:left w:val="single" w:sz="4" w:space="0" w:color="auto"/>
                    <w:bottom w:val="single" w:sz="4" w:space="0" w:color="auto"/>
                    <w:right w:val="single" w:sz="4" w:space="0" w:color="auto"/>
                  </w:tcBorders>
                  <w:noWrap/>
                  <w:vAlign w:val="center"/>
                </w:tcPr>
                <w:p w14:paraId="2ADF6E4F" w14:textId="77777777" w:rsidR="009C413E" w:rsidRPr="004173C0" w:rsidRDefault="009C413E" w:rsidP="00392D3E">
                  <w:pPr>
                    <w:rPr>
                      <w:b/>
                      <w:bCs/>
                      <w:sz w:val="20"/>
                    </w:rPr>
                  </w:pPr>
                </w:p>
              </w:tc>
              <w:tc>
                <w:tcPr>
                  <w:tcW w:w="1192" w:type="dxa"/>
                  <w:tcBorders>
                    <w:top w:val="single" w:sz="4" w:space="0" w:color="auto"/>
                    <w:left w:val="nil"/>
                    <w:bottom w:val="single" w:sz="4" w:space="0" w:color="auto"/>
                    <w:right w:val="single" w:sz="4" w:space="0" w:color="auto"/>
                  </w:tcBorders>
                  <w:noWrap/>
                  <w:vAlign w:val="center"/>
                  <w:hideMark/>
                </w:tcPr>
                <w:p w14:paraId="5897A736" w14:textId="77777777" w:rsidR="009C413E" w:rsidRPr="004173C0" w:rsidRDefault="009C413E" w:rsidP="00392D3E">
                  <w:pPr>
                    <w:jc w:val="center"/>
                    <w:rPr>
                      <w:b/>
                      <w:bCs/>
                      <w:sz w:val="20"/>
                    </w:rPr>
                  </w:pPr>
                  <w:r w:rsidRPr="004173C0">
                    <w:rPr>
                      <w:b/>
                      <w:bCs/>
                      <w:sz w:val="20"/>
                    </w:rPr>
                    <w:t>$</w:t>
                  </w:r>
                </w:p>
              </w:tc>
              <w:tc>
                <w:tcPr>
                  <w:tcW w:w="1192" w:type="dxa"/>
                  <w:tcBorders>
                    <w:top w:val="single" w:sz="4" w:space="0" w:color="auto"/>
                    <w:left w:val="nil"/>
                    <w:bottom w:val="single" w:sz="4" w:space="0" w:color="auto"/>
                    <w:right w:val="single" w:sz="4" w:space="0" w:color="auto"/>
                  </w:tcBorders>
                  <w:noWrap/>
                  <w:vAlign w:val="center"/>
                  <w:hideMark/>
                </w:tcPr>
                <w:p w14:paraId="4CF6ACA4" w14:textId="77777777" w:rsidR="009C413E" w:rsidRPr="004173C0" w:rsidRDefault="009C413E" w:rsidP="00392D3E">
                  <w:pPr>
                    <w:jc w:val="center"/>
                    <w:rPr>
                      <w:b/>
                      <w:bCs/>
                      <w:sz w:val="20"/>
                    </w:rPr>
                  </w:pPr>
                  <w:r w:rsidRPr="004173C0">
                    <w:rPr>
                      <w:b/>
                      <w:bCs/>
                      <w:sz w:val="20"/>
                    </w:rPr>
                    <w:t>$</w:t>
                  </w:r>
                </w:p>
              </w:tc>
              <w:tc>
                <w:tcPr>
                  <w:tcW w:w="1192" w:type="dxa"/>
                  <w:tcBorders>
                    <w:top w:val="single" w:sz="4" w:space="0" w:color="auto"/>
                    <w:left w:val="nil"/>
                    <w:bottom w:val="single" w:sz="4" w:space="0" w:color="auto"/>
                    <w:right w:val="single" w:sz="4" w:space="0" w:color="auto"/>
                  </w:tcBorders>
                  <w:noWrap/>
                  <w:vAlign w:val="center"/>
                  <w:hideMark/>
                </w:tcPr>
                <w:p w14:paraId="2E49EA3E" w14:textId="77777777" w:rsidR="009C413E" w:rsidRPr="004173C0" w:rsidRDefault="009C413E" w:rsidP="00392D3E">
                  <w:pPr>
                    <w:jc w:val="center"/>
                    <w:rPr>
                      <w:b/>
                      <w:bCs/>
                      <w:sz w:val="20"/>
                    </w:rPr>
                  </w:pPr>
                  <w:r w:rsidRPr="004173C0">
                    <w:rPr>
                      <w:b/>
                      <w:bCs/>
                      <w:sz w:val="20"/>
                    </w:rPr>
                    <w:t>$</w:t>
                  </w:r>
                </w:p>
              </w:tc>
            </w:tr>
            <w:tr w:rsidR="009C413E" w:rsidRPr="004173C0" w14:paraId="112D0566" w14:textId="77777777" w:rsidTr="00392D3E">
              <w:trPr>
                <w:trHeight w:val="255"/>
              </w:trPr>
              <w:tc>
                <w:tcPr>
                  <w:tcW w:w="2405" w:type="dxa"/>
                  <w:tcBorders>
                    <w:top w:val="nil"/>
                    <w:left w:val="single" w:sz="4" w:space="0" w:color="auto"/>
                    <w:bottom w:val="single" w:sz="4" w:space="0" w:color="auto"/>
                    <w:right w:val="single" w:sz="4" w:space="0" w:color="auto"/>
                  </w:tcBorders>
                  <w:noWrap/>
                  <w:vAlign w:val="center"/>
                  <w:hideMark/>
                </w:tcPr>
                <w:p w14:paraId="3A0C5DAF" w14:textId="77777777" w:rsidR="009C413E" w:rsidRPr="004173C0" w:rsidRDefault="009C413E" w:rsidP="00392D3E">
                  <w:pPr>
                    <w:rPr>
                      <w:sz w:val="20"/>
                    </w:rPr>
                  </w:pPr>
                  <w:r w:rsidRPr="004173C0">
                    <w:rPr>
                      <w:sz w:val="20"/>
                    </w:rPr>
                    <w:t> </w:t>
                  </w:r>
                </w:p>
              </w:tc>
              <w:tc>
                <w:tcPr>
                  <w:tcW w:w="1192" w:type="dxa"/>
                  <w:tcBorders>
                    <w:top w:val="nil"/>
                    <w:left w:val="nil"/>
                    <w:bottom w:val="single" w:sz="4" w:space="0" w:color="auto"/>
                    <w:right w:val="single" w:sz="4" w:space="0" w:color="auto"/>
                  </w:tcBorders>
                  <w:noWrap/>
                  <w:vAlign w:val="center"/>
                  <w:hideMark/>
                </w:tcPr>
                <w:p w14:paraId="0772D4ED" w14:textId="77777777" w:rsidR="009C413E" w:rsidRPr="004173C0" w:rsidRDefault="009C413E" w:rsidP="00392D3E">
                  <w:pPr>
                    <w:jc w:val="center"/>
                    <w:rPr>
                      <w:sz w:val="20"/>
                    </w:rPr>
                  </w:pPr>
                </w:p>
              </w:tc>
              <w:tc>
                <w:tcPr>
                  <w:tcW w:w="1192" w:type="dxa"/>
                  <w:tcBorders>
                    <w:top w:val="nil"/>
                    <w:left w:val="nil"/>
                    <w:bottom w:val="single" w:sz="4" w:space="0" w:color="auto"/>
                    <w:right w:val="single" w:sz="4" w:space="0" w:color="auto"/>
                  </w:tcBorders>
                  <w:noWrap/>
                  <w:vAlign w:val="center"/>
                  <w:hideMark/>
                </w:tcPr>
                <w:p w14:paraId="5B5F2D1C" w14:textId="77777777" w:rsidR="009C413E" w:rsidRPr="004173C0" w:rsidRDefault="009C413E" w:rsidP="00392D3E">
                  <w:pPr>
                    <w:jc w:val="center"/>
                    <w:rPr>
                      <w:sz w:val="20"/>
                    </w:rPr>
                  </w:pPr>
                </w:p>
              </w:tc>
              <w:tc>
                <w:tcPr>
                  <w:tcW w:w="1192" w:type="dxa"/>
                  <w:tcBorders>
                    <w:top w:val="nil"/>
                    <w:left w:val="nil"/>
                    <w:bottom w:val="single" w:sz="4" w:space="0" w:color="auto"/>
                    <w:right w:val="single" w:sz="4" w:space="0" w:color="auto"/>
                  </w:tcBorders>
                  <w:noWrap/>
                  <w:vAlign w:val="center"/>
                  <w:hideMark/>
                </w:tcPr>
                <w:p w14:paraId="6D528108" w14:textId="77777777" w:rsidR="009C413E" w:rsidRPr="004173C0" w:rsidRDefault="009C413E" w:rsidP="00392D3E">
                  <w:pPr>
                    <w:jc w:val="center"/>
                    <w:rPr>
                      <w:sz w:val="20"/>
                    </w:rPr>
                  </w:pPr>
                </w:p>
              </w:tc>
            </w:tr>
            <w:tr w:rsidR="009C413E" w:rsidRPr="004173C0" w14:paraId="79D10F4D" w14:textId="77777777" w:rsidTr="00392D3E">
              <w:trPr>
                <w:trHeight w:val="255"/>
              </w:trPr>
              <w:tc>
                <w:tcPr>
                  <w:tcW w:w="2405" w:type="dxa"/>
                  <w:tcBorders>
                    <w:top w:val="nil"/>
                    <w:left w:val="single" w:sz="4" w:space="0" w:color="auto"/>
                    <w:bottom w:val="single" w:sz="4" w:space="0" w:color="auto"/>
                    <w:right w:val="single" w:sz="4" w:space="0" w:color="auto"/>
                  </w:tcBorders>
                  <w:noWrap/>
                  <w:vAlign w:val="center"/>
                  <w:hideMark/>
                </w:tcPr>
                <w:p w14:paraId="0734C657" w14:textId="77777777" w:rsidR="009C413E" w:rsidRPr="004173C0" w:rsidRDefault="009C413E" w:rsidP="00392D3E">
                  <w:pPr>
                    <w:rPr>
                      <w:sz w:val="20"/>
                    </w:rPr>
                  </w:pPr>
                  <w:r w:rsidRPr="004173C0">
                    <w:rPr>
                      <w:sz w:val="20"/>
                    </w:rPr>
                    <w:t>School leaver</w:t>
                  </w:r>
                </w:p>
              </w:tc>
              <w:tc>
                <w:tcPr>
                  <w:tcW w:w="1192" w:type="dxa"/>
                  <w:tcBorders>
                    <w:top w:val="nil"/>
                    <w:left w:val="nil"/>
                    <w:bottom w:val="single" w:sz="4" w:space="0" w:color="auto"/>
                    <w:right w:val="single" w:sz="4" w:space="0" w:color="auto"/>
                  </w:tcBorders>
                  <w:noWrap/>
                  <w:vAlign w:val="center"/>
                  <w:hideMark/>
                </w:tcPr>
                <w:p w14:paraId="0EA9B87F" w14:textId="77777777" w:rsidR="009C413E" w:rsidRPr="004173C0" w:rsidRDefault="009C413E" w:rsidP="00392D3E">
                  <w:pPr>
                    <w:jc w:val="center"/>
                    <w:rPr>
                      <w:sz w:val="20"/>
                    </w:rPr>
                  </w:pPr>
                  <w:r w:rsidRPr="004173C0">
                    <w:rPr>
                      <w:sz w:val="20"/>
                    </w:rPr>
                    <w:t>284.00</w:t>
                  </w:r>
                </w:p>
              </w:tc>
              <w:tc>
                <w:tcPr>
                  <w:tcW w:w="1192" w:type="dxa"/>
                  <w:tcBorders>
                    <w:top w:val="nil"/>
                    <w:left w:val="nil"/>
                    <w:bottom w:val="single" w:sz="4" w:space="0" w:color="auto"/>
                    <w:right w:val="single" w:sz="4" w:space="0" w:color="auto"/>
                  </w:tcBorders>
                  <w:noWrap/>
                  <w:vAlign w:val="center"/>
                  <w:hideMark/>
                </w:tcPr>
                <w:p w14:paraId="20179F27" w14:textId="77777777" w:rsidR="009C413E" w:rsidRPr="004173C0" w:rsidRDefault="009C413E" w:rsidP="00392D3E">
                  <w:pPr>
                    <w:jc w:val="center"/>
                    <w:rPr>
                      <w:sz w:val="20"/>
                    </w:rPr>
                  </w:pPr>
                  <w:r w:rsidRPr="004173C0">
                    <w:rPr>
                      <w:sz w:val="20"/>
                    </w:rPr>
                    <w:t>338.00</w:t>
                  </w:r>
                </w:p>
              </w:tc>
              <w:tc>
                <w:tcPr>
                  <w:tcW w:w="1192" w:type="dxa"/>
                  <w:tcBorders>
                    <w:top w:val="nil"/>
                    <w:left w:val="nil"/>
                    <w:bottom w:val="single" w:sz="4" w:space="0" w:color="auto"/>
                    <w:right w:val="single" w:sz="4" w:space="0" w:color="auto"/>
                  </w:tcBorders>
                  <w:noWrap/>
                  <w:vAlign w:val="center"/>
                  <w:hideMark/>
                </w:tcPr>
                <w:p w14:paraId="45416BCA" w14:textId="77777777" w:rsidR="009C413E" w:rsidRPr="004173C0" w:rsidRDefault="009C413E" w:rsidP="00392D3E">
                  <w:pPr>
                    <w:jc w:val="center"/>
                    <w:rPr>
                      <w:sz w:val="20"/>
                    </w:rPr>
                  </w:pPr>
                  <w:r w:rsidRPr="004173C0">
                    <w:rPr>
                      <w:sz w:val="20"/>
                    </w:rPr>
                    <w:t>406.00</w:t>
                  </w:r>
                </w:p>
              </w:tc>
            </w:tr>
            <w:tr w:rsidR="009C413E" w:rsidRPr="004173C0" w14:paraId="63F362D9" w14:textId="77777777" w:rsidTr="00392D3E">
              <w:trPr>
                <w:trHeight w:val="255"/>
              </w:trPr>
              <w:tc>
                <w:tcPr>
                  <w:tcW w:w="2405" w:type="dxa"/>
                  <w:tcBorders>
                    <w:top w:val="nil"/>
                    <w:left w:val="single" w:sz="4" w:space="0" w:color="auto"/>
                    <w:bottom w:val="single" w:sz="4" w:space="0" w:color="auto"/>
                    <w:right w:val="single" w:sz="4" w:space="0" w:color="auto"/>
                  </w:tcBorders>
                  <w:noWrap/>
                  <w:vAlign w:val="center"/>
                  <w:hideMark/>
                </w:tcPr>
                <w:p w14:paraId="644504E4" w14:textId="77777777" w:rsidR="009C413E" w:rsidRPr="004173C0" w:rsidRDefault="009C413E" w:rsidP="00392D3E">
                  <w:pPr>
                    <w:rPr>
                      <w:bCs/>
                      <w:sz w:val="20"/>
                    </w:rPr>
                  </w:pPr>
                  <w:r w:rsidRPr="004173C0">
                    <w:rPr>
                      <w:bCs/>
                      <w:sz w:val="20"/>
                    </w:rPr>
                    <w:t>Plus 1 year out of school</w:t>
                  </w:r>
                </w:p>
              </w:tc>
              <w:tc>
                <w:tcPr>
                  <w:tcW w:w="1192" w:type="dxa"/>
                  <w:noWrap/>
                  <w:vAlign w:val="center"/>
                  <w:hideMark/>
                </w:tcPr>
                <w:p w14:paraId="46D98BD9" w14:textId="77777777" w:rsidR="009C413E" w:rsidRPr="004173C0" w:rsidRDefault="009C413E" w:rsidP="00392D3E">
                  <w:pPr>
                    <w:jc w:val="center"/>
                    <w:rPr>
                      <w:sz w:val="20"/>
                    </w:rPr>
                  </w:pPr>
                  <w:r w:rsidRPr="004173C0">
                    <w:rPr>
                      <w:sz w:val="20"/>
                    </w:rPr>
                    <w:t>338.00</w:t>
                  </w:r>
                </w:p>
              </w:tc>
              <w:tc>
                <w:tcPr>
                  <w:tcW w:w="1192" w:type="dxa"/>
                  <w:tcBorders>
                    <w:top w:val="nil"/>
                    <w:left w:val="single" w:sz="4" w:space="0" w:color="auto"/>
                    <w:bottom w:val="single" w:sz="4" w:space="0" w:color="auto"/>
                    <w:right w:val="single" w:sz="4" w:space="0" w:color="auto"/>
                  </w:tcBorders>
                  <w:noWrap/>
                  <w:vAlign w:val="center"/>
                  <w:hideMark/>
                </w:tcPr>
                <w:p w14:paraId="22D6E8B0" w14:textId="77777777" w:rsidR="009C413E" w:rsidRPr="004173C0" w:rsidRDefault="009C413E" w:rsidP="00392D3E">
                  <w:pPr>
                    <w:jc w:val="center"/>
                    <w:rPr>
                      <w:sz w:val="20"/>
                    </w:rPr>
                  </w:pPr>
                  <w:r w:rsidRPr="004173C0">
                    <w:rPr>
                      <w:sz w:val="20"/>
                    </w:rPr>
                    <w:t>406.00</w:t>
                  </w:r>
                </w:p>
              </w:tc>
              <w:tc>
                <w:tcPr>
                  <w:tcW w:w="1192" w:type="dxa"/>
                  <w:tcBorders>
                    <w:top w:val="nil"/>
                    <w:left w:val="nil"/>
                    <w:bottom w:val="single" w:sz="4" w:space="0" w:color="auto"/>
                    <w:right w:val="single" w:sz="4" w:space="0" w:color="auto"/>
                  </w:tcBorders>
                  <w:noWrap/>
                  <w:vAlign w:val="center"/>
                  <w:hideMark/>
                </w:tcPr>
                <w:p w14:paraId="29A96E26" w14:textId="77777777" w:rsidR="009C413E" w:rsidRPr="004173C0" w:rsidRDefault="009C413E" w:rsidP="00392D3E">
                  <w:pPr>
                    <w:jc w:val="center"/>
                    <w:rPr>
                      <w:sz w:val="20"/>
                    </w:rPr>
                  </w:pPr>
                  <w:r w:rsidRPr="004173C0">
                    <w:rPr>
                      <w:sz w:val="20"/>
                    </w:rPr>
                    <w:t>463.00</w:t>
                  </w:r>
                </w:p>
              </w:tc>
            </w:tr>
            <w:tr w:rsidR="009C413E" w:rsidRPr="004173C0" w14:paraId="7FFB9C14" w14:textId="77777777" w:rsidTr="00392D3E">
              <w:trPr>
                <w:trHeight w:val="255"/>
              </w:trPr>
              <w:tc>
                <w:tcPr>
                  <w:tcW w:w="2405" w:type="dxa"/>
                  <w:tcBorders>
                    <w:top w:val="nil"/>
                    <w:left w:val="single" w:sz="4" w:space="0" w:color="auto"/>
                    <w:bottom w:val="single" w:sz="4" w:space="0" w:color="auto"/>
                    <w:right w:val="single" w:sz="4" w:space="0" w:color="auto"/>
                  </w:tcBorders>
                  <w:noWrap/>
                  <w:vAlign w:val="center"/>
                  <w:hideMark/>
                </w:tcPr>
                <w:p w14:paraId="0B23FDC5" w14:textId="77777777" w:rsidR="009C413E" w:rsidRPr="004173C0" w:rsidRDefault="009C413E" w:rsidP="00392D3E">
                  <w:pPr>
                    <w:rPr>
                      <w:bCs/>
                      <w:sz w:val="20"/>
                    </w:rPr>
                  </w:pPr>
                  <w:r w:rsidRPr="004173C0">
                    <w:rPr>
                      <w:bCs/>
                      <w:sz w:val="20"/>
                    </w:rPr>
                    <w:t>Plus 2 years out of school</w:t>
                  </w:r>
                </w:p>
              </w:tc>
              <w:tc>
                <w:tcPr>
                  <w:tcW w:w="1192" w:type="dxa"/>
                  <w:tcBorders>
                    <w:top w:val="single" w:sz="4" w:space="0" w:color="auto"/>
                    <w:left w:val="nil"/>
                    <w:bottom w:val="single" w:sz="4" w:space="0" w:color="auto"/>
                    <w:right w:val="single" w:sz="4" w:space="0" w:color="auto"/>
                  </w:tcBorders>
                  <w:noWrap/>
                  <w:vAlign w:val="center"/>
                  <w:hideMark/>
                </w:tcPr>
                <w:p w14:paraId="7ECB275C" w14:textId="77777777" w:rsidR="009C413E" w:rsidRPr="004173C0" w:rsidRDefault="009C413E" w:rsidP="00392D3E">
                  <w:pPr>
                    <w:jc w:val="center"/>
                    <w:rPr>
                      <w:sz w:val="20"/>
                    </w:rPr>
                  </w:pPr>
                  <w:r w:rsidRPr="004173C0">
                    <w:rPr>
                      <w:sz w:val="20"/>
                    </w:rPr>
                    <w:t>406.00</w:t>
                  </w:r>
                </w:p>
              </w:tc>
              <w:tc>
                <w:tcPr>
                  <w:tcW w:w="1192" w:type="dxa"/>
                  <w:tcBorders>
                    <w:top w:val="nil"/>
                    <w:left w:val="nil"/>
                    <w:bottom w:val="single" w:sz="4" w:space="0" w:color="auto"/>
                    <w:right w:val="single" w:sz="4" w:space="0" w:color="auto"/>
                  </w:tcBorders>
                  <w:noWrap/>
                  <w:vAlign w:val="center"/>
                  <w:hideMark/>
                </w:tcPr>
                <w:p w14:paraId="52B1E87C" w14:textId="77777777" w:rsidR="009C413E" w:rsidRPr="004173C0" w:rsidRDefault="009C413E" w:rsidP="00392D3E">
                  <w:pPr>
                    <w:jc w:val="center"/>
                    <w:rPr>
                      <w:sz w:val="20"/>
                    </w:rPr>
                  </w:pPr>
                  <w:r w:rsidRPr="004173C0">
                    <w:rPr>
                      <w:sz w:val="20"/>
                    </w:rPr>
                    <w:t>463.00</w:t>
                  </w:r>
                </w:p>
              </w:tc>
              <w:tc>
                <w:tcPr>
                  <w:tcW w:w="1192" w:type="dxa"/>
                  <w:tcBorders>
                    <w:top w:val="nil"/>
                    <w:left w:val="nil"/>
                    <w:bottom w:val="single" w:sz="4" w:space="0" w:color="auto"/>
                    <w:right w:val="single" w:sz="4" w:space="0" w:color="auto"/>
                  </w:tcBorders>
                  <w:noWrap/>
                  <w:vAlign w:val="center"/>
                  <w:hideMark/>
                </w:tcPr>
                <w:p w14:paraId="0E30C4D3" w14:textId="77777777" w:rsidR="009C413E" w:rsidRPr="004173C0" w:rsidRDefault="009C413E" w:rsidP="00392D3E">
                  <w:pPr>
                    <w:jc w:val="center"/>
                    <w:rPr>
                      <w:sz w:val="20"/>
                    </w:rPr>
                  </w:pPr>
                  <w:r w:rsidRPr="004173C0">
                    <w:rPr>
                      <w:sz w:val="20"/>
                    </w:rPr>
                    <w:t>546.00</w:t>
                  </w:r>
                </w:p>
              </w:tc>
            </w:tr>
            <w:tr w:rsidR="009C413E" w:rsidRPr="004173C0" w14:paraId="69C58B1B" w14:textId="77777777" w:rsidTr="00392D3E">
              <w:trPr>
                <w:trHeight w:val="255"/>
              </w:trPr>
              <w:tc>
                <w:tcPr>
                  <w:tcW w:w="2405" w:type="dxa"/>
                  <w:tcBorders>
                    <w:top w:val="nil"/>
                    <w:left w:val="single" w:sz="4" w:space="0" w:color="auto"/>
                    <w:bottom w:val="single" w:sz="4" w:space="0" w:color="auto"/>
                    <w:right w:val="single" w:sz="4" w:space="0" w:color="auto"/>
                  </w:tcBorders>
                  <w:noWrap/>
                  <w:vAlign w:val="center"/>
                  <w:hideMark/>
                </w:tcPr>
                <w:p w14:paraId="729FABC4" w14:textId="77777777" w:rsidR="009C413E" w:rsidRPr="004173C0" w:rsidRDefault="009C413E" w:rsidP="00392D3E">
                  <w:pPr>
                    <w:rPr>
                      <w:bCs/>
                      <w:sz w:val="20"/>
                    </w:rPr>
                  </w:pPr>
                  <w:r w:rsidRPr="004173C0">
                    <w:rPr>
                      <w:bCs/>
                      <w:sz w:val="20"/>
                    </w:rPr>
                    <w:t>Plus 3 years out of school</w:t>
                  </w:r>
                </w:p>
              </w:tc>
              <w:tc>
                <w:tcPr>
                  <w:tcW w:w="1192" w:type="dxa"/>
                  <w:tcBorders>
                    <w:top w:val="nil"/>
                    <w:left w:val="nil"/>
                    <w:bottom w:val="single" w:sz="4" w:space="0" w:color="auto"/>
                    <w:right w:val="single" w:sz="4" w:space="0" w:color="auto"/>
                  </w:tcBorders>
                  <w:noWrap/>
                  <w:vAlign w:val="center"/>
                  <w:hideMark/>
                </w:tcPr>
                <w:p w14:paraId="728D6BD2" w14:textId="77777777" w:rsidR="009C413E" w:rsidRPr="004173C0" w:rsidRDefault="009C413E" w:rsidP="00392D3E">
                  <w:pPr>
                    <w:jc w:val="center"/>
                    <w:rPr>
                      <w:sz w:val="20"/>
                    </w:rPr>
                  </w:pPr>
                  <w:r w:rsidRPr="004173C0">
                    <w:rPr>
                      <w:sz w:val="20"/>
                    </w:rPr>
                    <w:t>463.00</w:t>
                  </w:r>
                </w:p>
              </w:tc>
              <w:tc>
                <w:tcPr>
                  <w:tcW w:w="1192" w:type="dxa"/>
                  <w:tcBorders>
                    <w:top w:val="nil"/>
                    <w:left w:val="nil"/>
                    <w:bottom w:val="single" w:sz="4" w:space="0" w:color="auto"/>
                    <w:right w:val="single" w:sz="4" w:space="0" w:color="auto"/>
                  </w:tcBorders>
                  <w:noWrap/>
                  <w:vAlign w:val="center"/>
                  <w:hideMark/>
                </w:tcPr>
                <w:p w14:paraId="366E4D9A" w14:textId="77777777" w:rsidR="009C413E" w:rsidRPr="004173C0" w:rsidRDefault="009C413E" w:rsidP="00392D3E">
                  <w:pPr>
                    <w:jc w:val="center"/>
                    <w:rPr>
                      <w:sz w:val="20"/>
                    </w:rPr>
                  </w:pPr>
                  <w:r w:rsidRPr="004173C0">
                    <w:rPr>
                      <w:sz w:val="20"/>
                    </w:rPr>
                    <w:t>546.00</w:t>
                  </w:r>
                </w:p>
              </w:tc>
              <w:tc>
                <w:tcPr>
                  <w:tcW w:w="1192" w:type="dxa"/>
                  <w:tcBorders>
                    <w:top w:val="nil"/>
                    <w:left w:val="nil"/>
                    <w:bottom w:val="single" w:sz="4" w:space="0" w:color="auto"/>
                    <w:right w:val="single" w:sz="4" w:space="0" w:color="auto"/>
                  </w:tcBorders>
                  <w:noWrap/>
                  <w:vAlign w:val="center"/>
                  <w:hideMark/>
                </w:tcPr>
                <w:p w14:paraId="40A3DF97" w14:textId="77777777" w:rsidR="009C413E" w:rsidRPr="004173C0" w:rsidRDefault="009C413E" w:rsidP="00392D3E">
                  <w:pPr>
                    <w:jc w:val="center"/>
                    <w:rPr>
                      <w:sz w:val="20"/>
                    </w:rPr>
                  </w:pPr>
                  <w:r w:rsidRPr="004173C0">
                    <w:rPr>
                      <w:sz w:val="20"/>
                    </w:rPr>
                    <w:t>623.00</w:t>
                  </w:r>
                </w:p>
              </w:tc>
            </w:tr>
            <w:tr w:rsidR="009C413E" w:rsidRPr="004173C0" w14:paraId="11FCD333" w14:textId="77777777" w:rsidTr="00392D3E">
              <w:trPr>
                <w:trHeight w:val="255"/>
              </w:trPr>
              <w:tc>
                <w:tcPr>
                  <w:tcW w:w="2405" w:type="dxa"/>
                  <w:tcBorders>
                    <w:top w:val="nil"/>
                    <w:left w:val="single" w:sz="4" w:space="0" w:color="auto"/>
                    <w:bottom w:val="single" w:sz="4" w:space="0" w:color="auto"/>
                    <w:right w:val="single" w:sz="4" w:space="0" w:color="auto"/>
                  </w:tcBorders>
                  <w:noWrap/>
                  <w:vAlign w:val="center"/>
                  <w:hideMark/>
                </w:tcPr>
                <w:p w14:paraId="5A76702F" w14:textId="77777777" w:rsidR="009C413E" w:rsidRPr="004173C0" w:rsidRDefault="009C413E" w:rsidP="00392D3E">
                  <w:pPr>
                    <w:rPr>
                      <w:bCs/>
                      <w:sz w:val="20"/>
                    </w:rPr>
                  </w:pPr>
                  <w:r w:rsidRPr="004173C0">
                    <w:rPr>
                      <w:bCs/>
                      <w:sz w:val="20"/>
                    </w:rPr>
                    <w:t>Plus 4 years out of school</w:t>
                  </w:r>
                </w:p>
              </w:tc>
              <w:tc>
                <w:tcPr>
                  <w:tcW w:w="1192" w:type="dxa"/>
                  <w:tcBorders>
                    <w:top w:val="nil"/>
                    <w:left w:val="nil"/>
                    <w:bottom w:val="single" w:sz="4" w:space="0" w:color="auto"/>
                    <w:right w:val="single" w:sz="4" w:space="0" w:color="auto"/>
                  </w:tcBorders>
                  <w:noWrap/>
                  <w:vAlign w:val="center"/>
                  <w:hideMark/>
                </w:tcPr>
                <w:p w14:paraId="0CBAB210" w14:textId="77777777" w:rsidR="009C413E" w:rsidRPr="004173C0" w:rsidRDefault="009C413E" w:rsidP="00392D3E">
                  <w:pPr>
                    <w:jc w:val="center"/>
                    <w:rPr>
                      <w:sz w:val="20"/>
                    </w:rPr>
                  </w:pPr>
                  <w:r w:rsidRPr="004173C0">
                    <w:rPr>
                      <w:sz w:val="20"/>
                    </w:rPr>
                    <w:t>546.00</w:t>
                  </w:r>
                </w:p>
              </w:tc>
              <w:tc>
                <w:tcPr>
                  <w:tcW w:w="1192" w:type="dxa"/>
                  <w:tcBorders>
                    <w:top w:val="nil"/>
                    <w:left w:val="nil"/>
                    <w:bottom w:val="single" w:sz="4" w:space="0" w:color="auto"/>
                    <w:right w:val="single" w:sz="4" w:space="0" w:color="auto"/>
                  </w:tcBorders>
                  <w:noWrap/>
                  <w:vAlign w:val="center"/>
                  <w:hideMark/>
                </w:tcPr>
                <w:p w14:paraId="714DD45F" w14:textId="77777777" w:rsidR="009C413E" w:rsidRPr="004173C0" w:rsidRDefault="009C413E" w:rsidP="00392D3E">
                  <w:pPr>
                    <w:jc w:val="center"/>
                    <w:rPr>
                      <w:sz w:val="20"/>
                    </w:rPr>
                  </w:pPr>
                  <w:r w:rsidRPr="004173C0">
                    <w:rPr>
                      <w:sz w:val="20"/>
                    </w:rPr>
                    <w:t>623.00</w:t>
                  </w:r>
                </w:p>
              </w:tc>
              <w:tc>
                <w:tcPr>
                  <w:tcW w:w="1192" w:type="dxa"/>
                  <w:tcBorders>
                    <w:top w:val="nil"/>
                    <w:left w:val="nil"/>
                    <w:bottom w:val="single" w:sz="4" w:space="0" w:color="auto"/>
                    <w:right w:val="single" w:sz="4" w:space="0" w:color="auto"/>
                  </w:tcBorders>
                  <w:noWrap/>
                  <w:vAlign w:val="center"/>
                  <w:hideMark/>
                </w:tcPr>
                <w:p w14:paraId="51D92211" w14:textId="77777777" w:rsidR="009C413E" w:rsidRPr="004173C0" w:rsidRDefault="009C413E" w:rsidP="00392D3E">
                  <w:pPr>
                    <w:jc w:val="center"/>
                    <w:rPr>
                      <w:sz w:val="20"/>
                    </w:rPr>
                  </w:pPr>
                </w:p>
              </w:tc>
            </w:tr>
            <w:tr w:rsidR="009C413E" w:rsidRPr="004173C0" w14:paraId="0E5790C3" w14:textId="77777777" w:rsidTr="00392D3E">
              <w:trPr>
                <w:trHeight w:val="255"/>
              </w:trPr>
              <w:tc>
                <w:tcPr>
                  <w:tcW w:w="2405" w:type="dxa"/>
                  <w:tcBorders>
                    <w:top w:val="nil"/>
                    <w:left w:val="single" w:sz="4" w:space="0" w:color="auto"/>
                    <w:bottom w:val="single" w:sz="4" w:space="0" w:color="auto"/>
                    <w:right w:val="single" w:sz="4" w:space="0" w:color="auto"/>
                  </w:tcBorders>
                  <w:noWrap/>
                  <w:vAlign w:val="center"/>
                  <w:hideMark/>
                </w:tcPr>
                <w:p w14:paraId="2B3F0A05" w14:textId="77777777" w:rsidR="009C413E" w:rsidRPr="004173C0" w:rsidRDefault="009C413E" w:rsidP="00392D3E">
                  <w:pPr>
                    <w:rPr>
                      <w:bCs/>
                      <w:sz w:val="20"/>
                    </w:rPr>
                  </w:pPr>
                  <w:r w:rsidRPr="004173C0">
                    <w:rPr>
                      <w:bCs/>
                      <w:sz w:val="20"/>
                    </w:rPr>
                    <w:t>Plus 5 years or more out of school</w:t>
                  </w:r>
                </w:p>
              </w:tc>
              <w:tc>
                <w:tcPr>
                  <w:tcW w:w="1192" w:type="dxa"/>
                  <w:tcBorders>
                    <w:top w:val="nil"/>
                    <w:left w:val="nil"/>
                    <w:bottom w:val="single" w:sz="4" w:space="0" w:color="auto"/>
                    <w:right w:val="single" w:sz="4" w:space="0" w:color="auto"/>
                  </w:tcBorders>
                  <w:noWrap/>
                  <w:vAlign w:val="center"/>
                  <w:hideMark/>
                </w:tcPr>
                <w:p w14:paraId="2C702807" w14:textId="77777777" w:rsidR="009C413E" w:rsidRPr="004173C0" w:rsidRDefault="009C413E" w:rsidP="00392D3E">
                  <w:pPr>
                    <w:jc w:val="center"/>
                    <w:rPr>
                      <w:sz w:val="20"/>
                    </w:rPr>
                  </w:pPr>
                  <w:r w:rsidRPr="004173C0">
                    <w:rPr>
                      <w:sz w:val="20"/>
                    </w:rPr>
                    <w:t>623.00</w:t>
                  </w:r>
                </w:p>
              </w:tc>
              <w:tc>
                <w:tcPr>
                  <w:tcW w:w="1192" w:type="dxa"/>
                  <w:tcBorders>
                    <w:top w:val="nil"/>
                    <w:left w:val="nil"/>
                    <w:bottom w:val="single" w:sz="4" w:space="0" w:color="auto"/>
                    <w:right w:val="single" w:sz="4" w:space="0" w:color="auto"/>
                  </w:tcBorders>
                  <w:noWrap/>
                  <w:vAlign w:val="center"/>
                  <w:hideMark/>
                </w:tcPr>
                <w:p w14:paraId="65BC4F96" w14:textId="77777777" w:rsidR="009C413E" w:rsidRPr="004173C0" w:rsidRDefault="009C413E" w:rsidP="00392D3E">
                  <w:pPr>
                    <w:jc w:val="center"/>
                    <w:rPr>
                      <w:sz w:val="20"/>
                    </w:rPr>
                  </w:pPr>
                </w:p>
              </w:tc>
              <w:tc>
                <w:tcPr>
                  <w:tcW w:w="1192" w:type="dxa"/>
                  <w:tcBorders>
                    <w:top w:val="nil"/>
                    <w:left w:val="nil"/>
                    <w:bottom w:val="single" w:sz="4" w:space="0" w:color="auto"/>
                    <w:right w:val="single" w:sz="4" w:space="0" w:color="auto"/>
                  </w:tcBorders>
                  <w:noWrap/>
                  <w:vAlign w:val="center"/>
                  <w:hideMark/>
                </w:tcPr>
                <w:p w14:paraId="04460C6E" w14:textId="77777777" w:rsidR="009C413E" w:rsidRPr="004173C0" w:rsidRDefault="009C413E" w:rsidP="00392D3E">
                  <w:pPr>
                    <w:jc w:val="center"/>
                    <w:rPr>
                      <w:sz w:val="20"/>
                    </w:rPr>
                  </w:pPr>
                </w:p>
              </w:tc>
            </w:tr>
          </w:tbl>
          <w:p w14:paraId="5059302D" w14:textId="77777777" w:rsidR="009C413E" w:rsidRPr="004173C0" w:rsidRDefault="009C413E" w:rsidP="00392D3E">
            <w:pPr>
              <w:ind w:left="851"/>
              <w:rPr>
                <w:sz w:val="20"/>
              </w:rPr>
            </w:pPr>
          </w:p>
          <w:p w14:paraId="089A160D" w14:textId="77777777" w:rsidR="009C413E" w:rsidRPr="004173C0" w:rsidRDefault="009C413E" w:rsidP="00392D3E">
            <w:pPr>
              <w:ind w:left="1418" w:hanging="709"/>
              <w:rPr>
                <w:sz w:val="20"/>
              </w:rPr>
            </w:pPr>
            <w:r w:rsidRPr="004173C0">
              <w:rPr>
                <w:sz w:val="20"/>
              </w:rPr>
              <w:t>(c)</w:t>
            </w:r>
            <w:r w:rsidRPr="004173C0">
              <w:rPr>
                <w:sz w:val="20"/>
              </w:rPr>
              <w:tab/>
              <w:t>Skill Level C</w:t>
            </w:r>
            <w:r>
              <w:rPr>
                <w:sz w:val="20"/>
              </w:rPr>
              <w:t>:</w:t>
            </w:r>
          </w:p>
          <w:p w14:paraId="1A4CB330" w14:textId="77777777" w:rsidR="009C413E" w:rsidRPr="004173C0" w:rsidRDefault="009C413E" w:rsidP="00392D3E">
            <w:pPr>
              <w:ind w:left="1418"/>
              <w:rPr>
                <w:sz w:val="20"/>
              </w:rPr>
            </w:pPr>
            <w:r w:rsidRPr="004173C0">
              <w:rPr>
                <w:sz w:val="20"/>
              </w:rPr>
              <w:lastRenderedPageBreak/>
              <w:t>Where the accredited training course and work performed are for the purpose of generating skills which have been defined for work at Industry/Skill Level C.</w:t>
            </w:r>
          </w:p>
          <w:p w14:paraId="0B82F056" w14:textId="77777777" w:rsidR="009C413E" w:rsidRPr="004173C0" w:rsidRDefault="009C413E" w:rsidP="00392D3E">
            <w:pPr>
              <w:ind w:left="851"/>
              <w:rPr>
                <w:sz w:val="20"/>
              </w:rPr>
            </w:pPr>
          </w:p>
          <w:p w14:paraId="394ADA0D" w14:textId="77777777" w:rsidR="009C413E" w:rsidRPr="004173C0" w:rsidRDefault="009C413E" w:rsidP="00392D3E">
            <w:pPr>
              <w:jc w:val="center"/>
              <w:rPr>
                <w:b/>
                <w:sz w:val="20"/>
              </w:rPr>
            </w:pPr>
            <w:r w:rsidRPr="004173C0">
              <w:rPr>
                <w:b/>
                <w:sz w:val="20"/>
              </w:rPr>
              <w:t>HIGHEST YEAR OF SCHOOLING</w:t>
            </w:r>
          </w:p>
          <w:tbl>
            <w:tblPr>
              <w:tblW w:w="6003" w:type="dxa"/>
              <w:tblInd w:w="700" w:type="dxa"/>
              <w:tblLayout w:type="fixed"/>
              <w:tblLook w:val="04A0" w:firstRow="1" w:lastRow="0" w:firstColumn="1" w:lastColumn="0" w:noHBand="0" w:noVBand="1"/>
            </w:tblPr>
            <w:tblGrid>
              <w:gridCol w:w="2409"/>
              <w:gridCol w:w="1198"/>
              <w:gridCol w:w="1198"/>
              <w:gridCol w:w="1198"/>
            </w:tblGrid>
            <w:tr w:rsidR="009C413E" w:rsidRPr="004173C0" w14:paraId="11A47B37" w14:textId="77777777" w:rsidTr="00392D3E">
              <w:trPr>
                <w:trHeight w:val="257"/>
              </w:trPr>
              <w:tc>
                <w:tcPr>
                  <w:tcW w:w="2409" w:type="dxa"/>
                  <w:tcBorders>
                    <w:top w:val="single" w:sz="4" w:space="0" w:color="auto"/>
                    <w:left w:val="single" w:sz="4" w:space="0" w:color="auto"/>
                    <w:bottom w:val="single" w:sz="4" w:space="0" w:color="auto"/>
                    <w:right w:val="single" w:sz="4" w:space="0" w:color="auto"/>
                  </w:tcBorders>
                  <w:noWrap/>
                  <w:vAlign w:val="center"/>
                  <w:hideMark/>
                </w:tcPr>
                <w:p w14:paraId="079BF127" w14:textId="77777777" w:rsidR="009C413E" w:rsidRPr="004173C0" w:rsidRDefault="009C413E" w:rsidP="00392D3E">
                  <w:pPr>
                    <w:rPr>
                      <w:b/>
                      <w:bCs/>
                      <w:sz w:val="20"/>
                    </w:rPr>
                  </w:pPr>
                  <w:r w:rsidRPr="004173C0">
                    <w:rPr>
                      <w:b/>
                      <w:bCs/>
                      <w:sz w:val="20"/>
                    </w:rPr>
                    <w:t>School Leaver</w:t>
                  </w:r>
                </w:p>
              </w:tc>
              <w:tc>
                <w:tcPr>
                  <w:tcW w:w="1198" w:type="dxa"/>
                  <w:tcBorders>
                    <w:top w:val="single" w:sz="4" w:space="0" w:color="auto"/>
                    <w:left w:val="nil"/>
                    <w:bottom w:val="single" w:sz="4" w:space="0" w:color="auto"/>
                    <w:right w:val="single" w:sz="4" w:space="0" w:color="auto"/>
                  </w:tcBorders>
                  <w:noWrap/>
                  <w:vAlign w:val="center"/>
                  <w:hideMark/>
                </w:tcPr>
                <w:p w14:paraId="047F2323" w14:textId="77777777" w:rsidR="009C413E" w:rsidRPr="004173C0" w:rsidRDefault="009C413E" w:rsidP="00392D3E">
                  <w:pPr>
                    <w:jc w:val="center"/>
                    <w:rPr>
                      <w:b/>
                      <w:bCs/>
                      <w:sz w:val="20"/>
                    </w:rPr>
                  </w:pPr>
                  <w:r w:rsidRPr="004173C0">
                    <w:rPr>
                      <w:b/>
                      <w:bCs/>
                      <w:sz w:val="20"/>
                    </w:rPr>
                    <w:t>Year 10</w:t>
                  </w:r>
                </w:p>
              </w:tc>
              <w:tc>
                <w:tcPr>
                  <w:tcW w:w="1198" w:type="dxa"/>
                  <w:tcBorders>
                    <w:top w:val="single" w:sz="4" w:space="0" w:color="auto"/>
                    <w:left w:val="nil"/>
                    <w:bottom w:val="single" w:sz="4" w:space="0" w:color="auto"/>
                    <w:right w:val="single" w:sz="4" w:space="0" w:color="auto"/>
                  </w:tcBorders>
                  <w:noWrap/>
                  <w:vAlign w:val="center"/>
                  <w:hideMark/>
                </w:tcPr>
                <w:p w14:paraId="1C73B183" w14:textId="77777777" w:rsidR="009C413E" w:rsidRPr="004173C0" w:rsidRDefault="009C413E" w:rsidP="00392D3E">
                  <w:pPr>
                    <w:jc w:val="center"/>
                    <w:rPr>
                      <w:b/>
                      <w:bCs/>
                      <w:sz w:val="20"/>
                    </w:rPr>
                  </w:pPr>
                  <w:r w:rsidRPr="004173C0">
                    <w:rPr>
                      <w:b/>
                      <w:bCs/>
                      <w:sz w:val="20"/>
                    </w:rPr>
                    <w:t>Year 11</w:t>
                  </w:r>
                </w:p>
              </w:tc>
              <w:tc>
                <w:tcPr>
                  <w:tcW w:w="1198" w:type="dxa"/>
                  <w:tcBorders>
                    <w:top w:val="single" w:sz="4" w:space="0" w:color="auto"/>
                    <w:left w:val="nil"/>
                    <w:bottom w:val="single" w:sz="4" w:space="0" w:color="auto"/>
                    <w:right w:val="single" w:sz="4" w:space="0" w:color="auto"/>
                  </w:tcBorders>
                  <w:noWrap/>
                  <w:vAlign w:val="center"/>
                  <w:hideMark/>
                </w:tcPr>
                <w:p w14:paraId="1D6DA01F" w14:textId="77777777" w:rsidR="009C413E" w:rsidRPr="004173C0" w:rsidRDefault="009C413E" w:rsidP="00392D3E">
                  <w:pPr>
                    <w:jc w:val="center"/>
                    <w:rPr>
                      <w:b/>
                      <w:bCs/>
                      <w:sz w:val="20"/>
                    </w:rPr>
                  </w:pPr>
                  <w:r w:rsidRPr="004173C0">
                    <w:rPr>
                      <w:b/>
                      <w:bCs/>
                      <w:sz w:val="20"/>
                    </w:rPr>
                    <w:t>Year 12</w:t>
                  </w:r>
                </w:p>
              </w:tc>
            </w:tr>
            <w:tr w:rsidR="009C413E" w:rsidRPr="004173C0" w14:paraId="3A7BFBD2" w14:textId="77777777" w:rsidTr="00392D3E">
              <w:trPr>
                <w:trHeight w:val="257"/>
              </w:trPr>
              <w:tc>
                <w:tcPr>
                  <w:tcW w:w="2409" w:type="dxa"/>
                  <w:tcBorders>
                    <w:top w:val="single" w:sz="4" w:space="0" w:color="auto"/>
                    <w:left w:val="single" w:sz="4" w:space="0" w:color="auto"/>
                    <w:bottom w:val="single" w:sz="4" w:space="0" w:color="auto"/>
                    <w:right w:val="single" w:sz="4" w:space="0" w:color="auto"/>
                  </w:tcBorders>
                  <w:noWrap/>
                  <w:vAlign w:val="center"/>
                </w:tcPr>
                <w:p w14:paraId="6E179810" w14:textId="77777777" w:rsidR="009C413E" w:rsidRPr="004173C0" w:rsidRDefault="009C413E" w:rsidP="00392D3E">
                  <w:pPr>
                    <w:rPr>
                      <w:b/>
                      <w:bCs/>
                      <w:sz w:val="20"/>
                    </w:rPr>
                  </w:pPr>
                </w:p>
              </w:tc>
              <w:tc>
                <w:tcPr>
                  <w:tcW w:w="1198" w:type="dxa"/>
                  <w:tcBorders>
                    <w:top w:val="single" w:sz="4" w:space="0" w:color="auto"/>
                    <w:left w:val="nil"/>
                    <w:bottom w:val="single" w:sz="4" w:space="0" w:color="auto"/>
                    <w:right w:val="single" w:sz="4" w:space="0" w:color="auto"/>
                  </w:tcBorders>
                  <w:noWrap/>
                  <w:vAlign w:val="center"/>
                  <w:hideMark/>
                </w:tcPr>
                <w:p w14:paraId="1A3188AA" w14:textId="77777777" w:rsidR="009C413E" w:rsidRPr="004173C0" w:rsidRDefault="009C413E" w:rsidP="00392D3E">
                  <w:pPr>
                    <w:jc w:val="center"/>
                    <w:rPr>
                      <w:b/>
                      <w:bCs/>
                      <w:sz w:val="20"/>
                    </w:rPr>
                  </w:pPr>
                  <w:r w:rsidRPr="004173C0">
                    <w:rPr>
                      <w:b/>
                      <w:bCs/>
                      <w:sz w:val="20"/>
                    </w:rPr>
                    <w:t>$</w:t>
                  </w:r>
                </w:p>
              </w:tc>
              <w:tc>
                <w:tcPr>
                  <w:tcW w:w="1198" w:type="dxa"/>
                  <w:tcBorders>
                    <w:top w:val="single" w:sz="4" w:space="0" w:color="auto"/>
                    <w:left w:val="nil"/>
                    <w:bottom w:val="single" w:sz="4" w:space="0" w:color="auto"/>
                    <w:right w:val="single" w:sz="4" w:space="0" w:color="auto"/>
                  </w:tcBorders>
                  <w:noWrap/>
                  <w:vAlign w:val="center"/>
                  <w:hideMark/>
                </w:tcPr>
                <w:p w14:paraId="79549621" w14:textId="77777777" w:rsidR="009C413E" w:rsidRPr="004173C0" w:rsidRDefault="009C413E" w:rsidP="00392D3E">
                  <w:pPr>
                    <w:jc w:val="center"/>
                    <w:rPr>
                      <w:b/>
                      <w:bCs/>
                      <w:sz w:val="20"/>
                    </w:rPr>
                  </w:pPr>
                  <w:r w:rsidRPr="004173C0">
                    <w:rPr>
                      <w:b/>
                      <w:bCs/>
                      <w:sz w:val="20"/>
                    </w:rPr>
                    <w:t>$</w:t>
                  </w:r>
                </w:p>
              </w:tc>
              <w:tc>
                <w:tcPr>
                  <w:tcW w:w="1198" w:type="dxa"/>
                  <w:tcBorders>
                    <w:top w:val="single" w:sz="4" w:space="0" w:color="auto"/>
                    <w:left w:val="nil"/>
                    <w:bottom w:val="single" w:sz="4" w:space="0" w:color="auto"/>
                    <w:right w:val="single" w:sz="4" w:space="0" w:color="auto"/>
                  </w:tcBorders>
                  <w:noWrap/>
                  <w:vAlign w:val="center"/>
                  <w:hideMark/>
                </w:tcPr>
                <w:p w14:paraId="3D106EEB" w14:textId="77777777" w:rsidR="009C413E" w:rsidRPr="004173C0" w:rsidRDefault="009C413E" w:rsidP="00392D3E">
                  <w:pPr>
                    <w:jc w:val="center"/>
                    <w:rPr>
                      <w:b/>
                      <w:bCs/>
                      <w:sz w:val="20"/>
                    </w:rPr>
                  </w:pPr>
                  <w:r w:rsidRPr="004173C0">
                    <w:rPr>
                      <w:b/>
                      <w:bCs/>
                      <w:sz w:val="20"/>
                    </w:rPr>
                    <w:t>$</w:t>
                  </w:r>
                </w:p>
              </w:tc>
            </w:tr>
            <w:tr w:rsidR="009C413E" w:rsidRPr="004173C0" w14:paraId="37769038" w14:textId="77777777" w:rsidTr="00392D3E">
              <w:trPr>
                <w:trHeight w:val="257"/>
              </w:trPr>
              <w:tc>
                <w:tcPr>
                  <w:tcW w:w="2409" w:type="dxa"/>
                  <w:tcBorders>
                    <w:top w:val="nil"/>
                    <w:left w:val="single" w:sz="4" w:space="0" w:color="auto"/>
                    <w:bottom w:val="single" w:sz="4" w:space="0" w:color="auto"/>
                    <w:right w:val="single" w:sz="4" w:space="0" w:color="auto"/>
                  </w:tcBorders>
                  <w:noWrap/>
                  <w:vAlign w:val="center"/>
                  <w:hideMark/>
                </w:tcPr>
                <w:p w14:paraId="417887F2" w14:textId="77777777" w:rsidR="009C413E" w:rsidRPr="004173C0" w:rsidRDefault="009C413E" w:rsidP="00392D3E">
                  <w:pPr>
                    <w:rPr>
                      <w:sz w:val="20"/>
                    </w:rPr>
                  </w:pPr>
                  <w:r w:rsidRPr="004173C0">
                    <w:rPr>
                      <w:sz w:val="20"/>
                    </w:rPr>
                    <w:t> </w:t>
                  </w:r>
                </w:p>
              </w:tc>
              <w:tc>
                <w:tcPr>
                  <w:tcW w:w="1198" w:type="dxa"/>
                  <w:tcBorders>
                    <w:top w:val="nil"/>
                    <w:left w:val="nil"/>
                    <w:bottom w:val="single" w:sz="4" w:space="0" w:color="auto"/>
                    <w:right w:val="single" w:sz="4" w:space="0" w:color="auto"/>
                  </w:tcBorders>
                  <w:noWrap/>
                  <w:vAlign w:val="center"/>
                  <w:hideMark/>
                </w:tcPr>
                <w:p w14:paraId="480434E4" w14:textId="77777777" w:rsidR="009C413E" w:rsidRPr="004173C0" w:rsidRDefault="009C413E" w:rsidP="00392D3E">
                  <w:pPr>
                    <w:jc w:val="center"/>
                    <w:rPr>
                      <w:sz w:val="20"/>
                    </w:rPr>
                  </w:pPr>
                </w:p>
              </w:tc>
              <w:tc>
                <w:tcPr>
                  <w:tcW w:w="1198" w:type="dxa"/>
                  <w:tcBorders>
                    <w:top w:val="nil"/>
                    <w:left w:val="nil"/>
                    <w:bottom w:val="single" w:sz="4" w:space="0" w:color="auto"/>
                    <w:right w:val="single" w:sz="4" w:space="0" w:color="auto"/>
                  </w:tcBorders>
                  <w:noWrap/>
                  <w:vAlign w:val="center"/>
                  <w:hideMark/>
                </w:tcPr>
                <w:p w14:paraId="646DF0D5" w14:textId="77777777" w:rsidR="009C413E" w:rsidRPr="004173C0" w:rsidRDefault="009C413E" w:rsidP="00392D3E">
                  <w:pPr>
                    <w:jc w:val="center"/>
                    <w:rPr>
                      <w:sz w:val="20"/>
                    </w:rPr>
                  </w:pPr>
                </w:p>
              </w:tc>
              <w:tc>
                <w:tcPr>
                  <w:tcW w:w="1198" w:type="dxa"/>
                  <w:tcBorders>
                    <w:top w:val="nil"/>
                    <w:left w:val="nil"/>
                    <w:bottom w:val="single" w:sz="4" w:space="0" w:color="auto"/>
                    <w:right w:val="single" w:sz="4" w:space="0" w:color="auto"/>
                  </w:tcBorders>
                  <w:noWrap/>
                  <w:vAlign w:val="center"/>
                  <w:hideMark/>
                </w:tcPr>
                <w:p w14:paraId="68BD0BB2" w14:textId="77777777" w:rsidR="009C413E" w:rsidRPr="004173C0" w:rsidRDefault="009C413E" w:rsidP="00392D3E">
                  <w:pPr>
                    <w:jc w:val="center"/>
                    <w:rPr>
                      <w:sz w:val="20"/>
                    </w:rPr>
                  </w:pPr>
                </w:p>
              </w:tc>
            </w:tr>
            <w:tr w:rsidR="009C413E" w:rsidRPr="004173C0" w14:paraId="2FEDA934" w14:textId="77777777" w:rsidTr="00392D3E">
              <w:trPr>
                <w:trHeight w:val="257"/>
              </w:trPr>
              <w:tc>
                <w:tcPr>
                  <w:tcW w:w="2409" w:type="dxa"/>
                  <w:tcBorders>
                    <w:top w:val="nil"/>
                    <w:left w:val="single" w:sz="4" w:space="0" w:color="auto"/>
                    <w:bottom w:val="single" w:sz="4" w:space="0" w:color="auto"/>
                    <w:right w:val="single" w:sz="4" w:space="0" w:color="auto"/>
                  </w:tcBorders>
                  <w:noWrap/>
                  <w:vAlign w:val="center"/>
                  <w:hideMark/>
                </w:tcPr>
                <w:p w14:paraId="5A87850A" w14:textId="77777777" w:rsidR="009C413E" w:rsidRPr="004173C0" w:rsidRDefault="009C413E" w:rsidP="00392D3E">
                  <w:pPr>
                    <w:rPr>
                      <w:sz w:val="20"/>
                    </w:rPr>
                  </w:pPr>
                  <w:r w:rsidRPr="004173C0">
                    <w:rPr>
                      <w:sz w:val="20"/>
                    </w:rPr>
                    <w:t>School Leaver</w:t>
                  </w:r>
                </w:p>
              </w:tc>
              <w:tc>
                <w:tcPr>
                  <w:tcW w:w="1198" w:type="dxa"/>
                  <w:tcBorders>
                    <w:top w:val="nil"/>
                    <w:left w:val="nil"/>
                    <w:bottom w:val="single" w:sz="4" w:space="0" w:color="auto"/>
                    <w:right w:val="single" w:sz="4" w:space="0" w:color="auto"/>
                  </w:tcBorders>
                  <w:noWrap/>
                  <w:vAlign w:val="center"/>
                  <w:hideMark/>
                </w:tcPr>
                <w:p w14:paraId="1C07C287" w14:textId="77777777" w:rsidR="009C413E" w:rsidRPr="004173C0" w:rsidRDefault="009C413E" w:rsidP="00392D3E">
                  <w:pPr>
                    <w:jc w:val="center"/>
                    <w:rPr>
                      <w:sz w:val="20"/>
                    </w:rPr>
                  </w:pPr>
                  <w:r w:rsidRPr="004173C0">
                    <w:rPr>
                      <w:sz w:val="20"/>
                    </w:rPr>
                    <w:t>284.00</w:t>
                  </w:r>
                </w:p>
              </w:tc>
              <w:tc>
                <w:tcPr>
                  <w:tcW w:w="1198" w:type="dxa"/>
                  <w:tcBorders>
                    <w:top w:val="nil"/>
                    <w:left w:val="nil"/>
                    <w:bottom w:val="single" w:sz="4" w:space="0" w:color="auto"/>
                    <w:right w:val="single" w:sz="4" w:space="0" w:color="auto"/>
                  </w:tcBorders>
                  <w:noWrap/>
                  <w:vAlign w:val="center"/>
                  <w:hideMark/>
                </w:tcPr>
                <w:p w14:paraId="70BE6C1D" w14:textId="77777777" w:rsidR="009C413E" w:rsidRPr="004173C0" w:rsidRDefault="009C413E" w:rsidP="00392D3E">
                  <w:pPr>
                    <w:jc w:val="center"/>
                    <w:rPr>
                      <w:sz w:val="20"/>
                    </w:rPr>
                  </w:pPr>
                  <w:r w:rsidRPr="004173C0">
                    <w:rPr>
                      <w:sz w:val="20"/>
                    </w:rPr>
                    <w:t>338.00</w:t>
                  </w:r>
                </w:p>
              </w:tc>
              <w:tc>
                <w:tcPr>
                  <w:tcW w:w="1198" w:type="dxa"/>
                  <w:tcBorders>
                    <w:top w:val="nil"/>
                    <w:left w:val="nil"/>
                    <w:bottom w:val="single" w:sz="4" w:space="0" w:color="auto"/>
                    <w:right w:val="single" w:sz="4" w:space="0" w:color="auto"/>
                  </w:tcBorders>
                  <w:noWrap/>
                  <w:vAlign w:val="center"/>
                  <w:hideMark/>
                </w:tcPr>
                <w:p w14:paraId="544681C8" w14:textId="77777777" w:rsidR="009C413E" w:rsidRPr="004173C0" w:rsidRDefault="009C413E" w:rsidP="00392D3E">
                  <w:pPr>
                    <w:jc w:val="center"/>
                    <w:rPr>
                      <w:sz w:val="20"/>
                    </w:rPr>
                  </w:pPr>
                  <w:r w:rsidRPr="004173C0">
                    <w:rPr>
                      <w:sz w:val="20"/>
                    </w:rPr>
                    <w:t>405.00</w:t>
                  </w:r>
                </w:p>
              </w:tc>
            </w:tr>
            <w:tr w:rsidR="009C413E" w:rsidRPr="004173C0" w14:paraId="0F0CBD84" w14:textId="77777777" w:rsidTr="00392D3E">
              <w:trPr>
                <w:trHeight w:val="257"/>
              </w:trPr>
              <w:tc>
                <w:tcPr>
                  <w:tcW w:w="2409" w:type="dxa"/>
                  <w:tcBorders>
                    <w:top w:val="nil"/>
                    <w:left w:val="single" w:sz="4" w:space="0" w:color="auto"/>
                    <w:bottom w:val="single" w:sz="4" w:space="0" w:color="auto"/>
                    <w:right w:val="single" w:sz="4" w:space="0" w:color="auto"/>
                  </w:tcBorders>
                  <w:noWrap/>
                  <w:vAlign w:val="center"/>
                  <w:hideMark/>
                </w:tcPr>
                <w:p w14:paraId="4B80F7AC" w14:textId="77777777" w:rsidR="009C413E" w:rsidRPr="004173C0" w:rsidRDefault="009C413E" w:rsidP="00392D3E">
                  <w:pPr>
                    <w:rPr>
                      <w:bCs/>
                      <w:sz w:val="20"/>
                    </w:rPr>
                  </w:pPr>
                  <w:r w:rsidRPr="004173C0">
                    <w:rPr>
                      <w:bCs/>
                      <w:sz w:val="20"/>
                    </w:rPr>
                    <w:t>Plus 1 year out of school</w:t>
                  </w:r>
                </w:p>
              </w:tc>
              <w:tc>
                <w:tcPr>
                  <w:tcW w:w="1198" w:type="dxa"/>
                  <w:noWrap/>
                  <w:vAlign w:val="center"/>
                  <w:hideMark/>
                </w:tcPr>
                <w:p w14:paraId="2DAA5BC6" w14:textId="77777777" w:rsidR="009C413E" w:rsidRPr="004173C0" w:rsidRDefault="009C413E" w:rsidP="00392D3E">
                  <w:pPr>
                    <w:jc w:val="center"/>
                    <w:rPr>
                      <w:sz w:val="20"/>
                    </w:rPr>
                  </w:pPr>
                  <w:r w:rsidRPr="004173C0">
                    <w:rPr>
                      <w:sz w:val="20"/>
                    </w:rPr>
                    <w:t>338.00</w:t>
                  </w:r>
                </w:p>
              </w:tc>
              <w:tc>
                <w:tcPr>
                  <w:tcW w:w="1198" w:type="dxa"/>
                  <w:tcBorders>
                    <w:top w:val="nil"/>
                    <w:left w:val="single" w:sz="4" w:space="0" w:color="auto"/>
                    <w:bottom w:val="single" w:sz="4" w:space="0" w:color="auto"/>
                    <w:right w:val="single" w:sz="4" w:space="0" w:color="auto"/>
                  </w:tcBorders>
                  <w:noWrap/>
                  <w:vAlign w:val="center"/>
                  <w:hideMark/>
                </w:tcPr>
                <w:p w14:paraId="7B8F900B" w14:textId="77777777" w:rsidR="009C413E" w:rsidRPr="004173C0" w:rsidRDefault="009C413E" w:rsidP="00392D3E">
                  <w:pPr>
                    <w:jc w:val="center"/>
                    <w:rPr>
                      <w:sz w:val="20"/>
                    </w:rPr>
                  </w:pPr>
                  <w:r w:rsidRPr="004173C0">
                    <w:rPr>
                      <w:sz w:val="20"/>
                    </w:rPr>
                    <w:t>405.00</w:t>
                  </w:r>
                </w:p>
              </w:tc>
              <w:tc>
                <w:tcPr>
                  <w:tcW w:w="1198" w:type="dxa"/>
                  <w:tcBorders>
                    <w:top w:val="nil"/>
                    <w:left w:val="nil"/>
                    <w:bottom w:val="single" w:sz="4" w:space="0" w:color="auto"/>
                    <w:right w:val="single" w:sz="4" w:space="0" w:color="auto"/>
                  </w:tcBorders>
                  <w:noWrap/>
                  <w:vAlign w:val="center"/>
                  <w:hideMark/>
                </w:tcPr>
                <w:p w14:paraId="4D960363" w14:textId="77777777" w:rsidR="009C413E" w:rsidRPr="004173C0" w:rsidRDefault="009C413E" w:rsidP="00392D3E">
                  <w:pPr>
                    <w:jc w:val="center"/>
                    <w:rPr>
                      <w:sz w:val="20"/>
                    </w:rPr>
                  </w:pPr>
                  <w:r w:rsidRPr="004173C0">
                    <w:rPr>
                      <w:sz w:val="20"/>
                    </w:rPr>
                    <w:t>455.00</w:t>
                  </w:r>
                </w:p>
              </w:tc>
            </w:tr>
            <w:tr w:rsidR="009C413E" w:rsidRPr="004173C0" w14:paraId="78F14B34" w14:textId="77777777" w:rsidTr="00392D3E">
              <w:trPr>
                <w:trHeight w:val="257"/>
              </w:trPr>
              <w:tc>
                <w:tcPr>
                  <w:tcW w:w="2409" w:type="dxa"/>
                  <w:tcBorders>
                    <w:top w:val="nil"/>
                    <w:left w:val="single" w:sz="4" w:space="0" w:color="auto"/>
                    <w:bottom w:val="single" w:sz="4" w:space="0" w:color="auto"/>
                    <w:right w:val="single" w:sz="4" w:space="0" w:color="auto"/>
                  </w:tcBorders>
                  <w:noWrap/>
                  <w:vAlign w:val="center"/>
                  <w:hideMark/>
                </w:tcPr>
                <w:p w14:paraId="76CF2E8B" w14:textId="77777777" w:rsidR="009C413E" w:rsidRPr="004173C0" w:rsidRDefault="009C413E" w:rsidP="00392D3E">
                  <w:pPr>
                    <w:rPr>
                      <w:bCs/>
                      <w:sz w:val="20"/>
                    </w:rPr>
                  </w:pPr>
                  <w:r w:rsidRPr="004173C0">
                    <w:rPr>
                      <w:bCs/>
                      <w:sz w:val="20"/>
                    </w:rPr>
                    <w:t>Plus 2 years out of school</w:t>
                  </w:r>
                </w:p>
              </w:tc>
              <w:tc>
                <w:tcPr>
                  <w:tcW w:w="1198" w:type="dxa"/>
                  <w:tcBorders>
                    <w:top w:val="single" w:sz="4" w:space="0" w:color="auto"/>
                    <w:left w:val="nil"/>
                    <w:bottom w:val="single" w:sz="4" w:space="0" w:color="auto"/>
                    <w:right w:val="single" w:sz="4" w:space="0" w:color="auto"/>
                  </w:tcBorders>
                  <w:noWrap/>
                  <w:vAlign w:val="center"/>
                  <w:hideMark/>
                </w:tcPr>
                <w:p w14:paraId="0539702D" w14:textId="77777777" w:rsidR="009C413E" w:rsidRPr="004173C0" w:rsidRDefault="009C413E" w:rsidP="00392D3E">
                  <w:pPr>
                    <w:jc w:val="center"/>
                    <w:rPr>
                      <w:sz w:val="20"/>
                    </w:rPr>
                  </w:pPr>
                  <w:r w:rsidRPr="004173C0">
                    <w:rPr>
                      <w:sz w:val="20"/>
                    </w:rPr>
                    <w:t>405.00</w:t>
                  </w:r>
                </w:p>
              </w:tc>
              <w:tc>
                <w:tcPr>
                  <w:tcW w:w="1198" w:type="dxa"/>
                  <w:tcBorders>
                    <w:top w:val="nil"/>
                    <w:left w:val="nil"/>
                    <w:bottom w:val="single" w:sz="4" w:space="0" w:color="auto"/>
                    <w:right w:val="single" w:sz="4" w:space="0" w:color="auto"/>
                  </w:tcBorders>
                  <w:noWrap/>
                  <w:vAlign w:val="center"/>
                  <w:hideMark/>
                </w:tcPr>
                <w:p w14:paraId="0791348F" w14:textId="77777777" w:rsidR="009C413E" w:rsidRPr="004173C0" w:rsidRDefault="009C413E" w:rsidP="00392D3E">
                  <w:pPr>
                    <w:jc w:val="center"/>
                    <w:rPr>
                      <w:sz w:val="20"/>
                    </w:rPr>
                  </w:pPr>
                  <w:r w:rsidRPr="004173C0">
                    <w:rPr>
                      <w:sz w:val="20"/>
                    </w:rPr>
                    <w:t>455.00</w:t>
                  </w:r>
                </w:p>
              </w:tc>
              <w:tc>
                <w:tcPr>
                  <w:tcW w:w="1198" w:type="dxa"/>
                  <w:tcBorders>
                    <w:top w:val="nil"/>
                    <w:left w:val="nil"/>
                    <w:bottom w:val="single" w:sz="4" w:space="0" w:color="auto"/>
                    <w:right w:val="single" w:sz="4" w:space="0" w:color="auto"/>
                  </w:tcBorders>
                  <w:noWrap/>
                  <w:vAlign w:val="center"/>
                  <w:hideMark/>
                </w:tcPr>
                <w:p w14:paraId="689A0CFE" w14:textId="77777777" w:rsidR="009C413E" w:rsidRPr="004173C0" w:rsidRDefault="009C413E" w:rsidP="00392D3E">
                  <w:pPr>
                    <w:jc w:val="center"/>
                    <w:rPr>
                      <w:sz w:val="20"/>
                    </w:rPr>
                  </w:pPr>
                  <w:r w:rsidRPr="004173C0">
                    <w:rPr>
                      <w:sz w:val="20"/>
                    </w:rPr>
                    <w:t>511.00</w:t>
                  </w:r>
                </w:p>
              </w:tc>
            </w:tr>
            <w:tr w:rsidR="009C413E" w:rsidRPr="004173C0" w14:paraId="4AAF8FE5" w14:textId="77777777" w:rsidTr="00392D3E">
              <w:trPr>
                <w:trHeight w:val="257"/>
              </w:trPr>
              <w:tc>
                <w:tcPr>
                  <w:tcW w:w="2409" w:type="dxa"/>
                  <w:tcBorders>
                    <w:top w:val="nil"/>
                    <w:left w:val="single" w:sz="4" w:space="0" w:color="auto"/>
                    <w:bottom w:val="single" w:sz="4" w:space="0" w:color="auto"/>
                    <w:right w:val="single" w:sz="4" w:space="0" w:color="auto"/>
                  </w:tcBorders>
                  <w:noWrap/>
                  <w:vAlign w:val="center"/>
                  <w:hideMark/>
                </w:tcPr>
                <w:p w14:paraId="5BDF0F69" w14:textId="77777777" w:rsidR="009C413E" w:rsidRPr="004173C0" w:rsidRDefault="009C413E" w:rsidP="00392D3E">
                  <w:pPr>
                    <w:rPr>
                      <w:bCs/>
                      <w:sz w:val="20"/>
                    </w:rPr>
                  </w:pPr>
                  <w:r w:rsidRPr="004173C0">
                    <w:rPr>
                      <w:bCs/>
                      <w:sz w:val="20"/>
                    </w:rPr>
                    <w:t>Plus 3 years out of school</w:t>
                  </w:r>
                </w:p>
              </w:tc>
              <w:tc>
                <w:tcPr>
                  <w:tcW w:w="1198" w:type="dxa"/>
                  <w:tcBorders>
                    <w:top w:val="nil"/>
                    <w:left w:val="nil"/>
                    <w:bottom w:val="single" w:sz="4" w:space="0" w:color="auto"/>
                    <w:right w:val="single" w:sz="4" w:space="0" w:color="auto"/>
                  </w:tcBorders>
                  <w:noWrap/>
                  <w:vAlign w:val="center"/>
                  <w:hideMark/>
                </w:tcPr>
                <w:p w14:paraId="175F235C" w14:textId="77777777" w:rsidR="009C413E" w:rsidRPr="004173C0" w:rsidRDefault="009C413E" w:rsidP="00392D3E">
                  <w:pPr>
                    <w:jc w:val="center"/>
                    <w:rPr>
                      <w:sz w:val="20"/>
                    </w:rPr>
                  </w:pPr>
                  <w:r w:rsidRPr="004173C0">
                    <w:rPr>
                      <w:sz w:val="20"/>
                    </w:rPr>
                    <w:t>455.00</w:t>
                  </w:r>
                </w:p>
              </w:tc>
              <w:tc>
                <w:tcPr>
                  <w:tcW w:w="1198" w:type="dxa"/>
                  <w:tcBorders>
                    <w:top w:val="nil"/>
                    <w:left w:val="nil"/>
                    <w:bottom w:val="single" w:sz="4" w:space="0" w:color="auto"/>
                    <w:right w:val="single" w:sz="4" w:space="0" w:color="auto"/>
                  </w:tcBorders>
                  <w:noWrap/>
                  <w:vAlign w:val="center"/>
                  <w:hideMark/>
                </w:tcPr>
                <w:p w14:paraId="37DC4FB2" w14:textId="77777777" w:rsidR="009C413E" w:rsidRPr="004173C0" w:rsidRDefault="009C413E" w:rsidP="00392D3E">
                  <w:pPr>
                    <w:jc w:val="center"/>
                    <w:rPr>
                      <w:sz w:val="20"/>
                    </w:rPr>
                  </w:pPr>
                  <w:r w:rsidRPr="004173C0">
                    <w:rPr>
                      <w:sz w:val="20"/>
                    </w:rPr>
                    <w:t>511.00</w:t>
                  </w:r>
                </w:p>
              </w:tc>
              <w:tc>
                <w:tcPr>
                  <w:tcW w:w="1198" w:type="dxa"/>
                  <w:tcBorders>
                    <w:top w:val="nil"/>
                    <w:left w:val="nil"/>
                    <w:bottom w:val="single" w:sz="4" w:space="0" w:color="auto"/>
                    <w:right w:val="single" w:sz="4" w:space="0" w:color="auto"/>
                  </w:tcBorders>
                  <w:noWrap/>
                  <w:vAlign w:val="center"/>
                  <w:hideMark/>
                </w:tcPr>
                <w:p w14:paraId="19EA4040" w14:textId="77777777" w:rsidR="009C413E" w:rsidRPr="004173C0" w:rsidRDefault="009C413E" w:rsidP="00392D3E">
                  <w:pPr>
                    <w:jc w:val="center"/>
                    <w:rPr>
                      <w:sz w:val="20"/>
                    </w:rPr>
                  </w:pPr>
                  <w:r w:rsidRPr="004173C0">
                    <w:rPr>
                      <w:sz w:val="20"/>
                    </w:rPr>
                    <w:t>574.00</w:t>
                  </w:r>
                </w:p>
              </w:tc>
            </w:tr>
            <w:tr w:rsidR="009C413E" w:rsidRPr="004173C0" w14:paraId="73BEE39D" w14:textId="77777777" w:rsidTr="00392D3E">
              <w:trPr>
                <w:trHeight w:val="70"/>
              </w:trPr>
              <w:tc>
                <w:tcPr>
                  <w:tcW w:w="2409" w:type="dxa"/>
                  <w:tcBorders>
                    <w:top w:val="nil"/>
                    <w:left w:val="single" w:sz="4" w:space="0" w:color="auto"/>
                    <w:bottom w:val="single" w:sz="4" w:space="0" w:color="auto"/>
                    <w:right w:val="single" w:sz="4" w:space="0" w:color="auto"/>
                  </w:tcBorders>
                  <w:noWrap/>
                  <w:vAlign w:val="center"/>
                  <w:hideMark/>
                </w:tcPr>
                <w:p w14:paraId="4C302A51" w14:textId="77777777" w:rsidR="009C413E" w:rsidRPr="004173C0" w:rsidRDefault="009C413E" w:rsidP="00392D3E">
                  <w:pPr>
                    <w:rPr>
                      <w:bCs/>
                      <w:sz w:val="20"/>
                    </w:rPr>
                  </w:pPr>
                  <w:r w:rsidRPr="004173C0">
                    <w:rPr>
                      <w:bCs/>
                      <w:sz w:val="20"/>
                    </w:rPr>
                    <w:t>Plus 4 years out of school</w:t>
                  </w:r>
                </w:p>
              </w:tc>
              <w:tc>
                <w:tcPr>
                  <w:tcW w:w="1198" w:type="dxa"/>
                  <w:tcBorders>
                    <w:top w:val="nil"/>
                    <w:left w:val="nil"/>
                    <w:bottom w:val="single" w:sz="4" w:space="0" w:color="auto"/>
                    <w:right w:val="single" w:sz="4" w:space="0" w:color="auto"/>
                  </w:tcBorders>
                  <w:noWrap/>
                  <w:vAlign w:val="center"/>
                  <w:hideMark/>
                </w:tcPr>
                <w:p w14:paraId="6ED4555E" w14:textId="77777777" w:rsidR="009C413E" w:rsidRPr="004173C0" w:rsidRDefault="009C413E" w:rsidP="00392D3E">
                  <w:pPr>
                    <w:jc w:val="center"/>
                    <w:rPr>
                      <w:sz w:val="20"/>
                    </w:rPr>
                  </w:pPr>
                  <w:r w:rsidRPr="004173C0">
                    <w:rPr>
                      <w:sz w:val="20"/>
                    </w:rPr>
                    <w:t>511.00</w:t>
                  </w:r>
                </w:p>
              </w:tc>
              <w:tc>
                <w:tcPr>
                  <w:tcW w:w="1198" w:type="dxa"/>
                  <w:tcBorders>
                    <w:top w:val="nil"/>
                    <w:left w:val="nil"/>
                    <w:bottom w:val="single" w:sz="4" w:space="0" w:color="auto"/>
                    <w:right w:val="single" w:sz="4" w:space="0" w:color="auto"/>
                  </w:tcBorders>
                  <w:noWrap/>
                  <w:vAlign w:val="center"/>
                  <w:hideMark/>
                </w:tcPr>
                <w:p w14:paraId="62DBDF39" w14:textId="77777777" w:rsidR="009C413E" w:rsidRPr="004173C0" w:rsidRDefault="009C413E" w:rsidP="00392D3E">
                  <w:pPr>
                    <w:jc w:val="center"/>
                    <w:rPr>
                      <w:sz w:val="20"/>
                    </w:rPr>
                  </w:pPr>
                  <w:r w:rsidRPr="004173C0">
                    <w:rPr>
                      <w:sz w:val="20"/>
                    </w:rPr>
                    <w:t>574.00</w:t>
                  </w:r>
                </w:p>
              </w:tc>
              <w:tc>
                <w:tcPr>
                  <w:tcW w:w="1198" w:type="dxa"/>
                  <w:tcBorders>
                    <w:top w:val="nil"/>
                    <w:left w:val="nil"/>
                    <w:bottom w:val="single" w:sz="4" w:space="0" w:color="auto"/>
                    <w:right w:val="single" w:sz="4" w:space="0" w:color="auto"/>
                  </w:tcBorders>
                  <w:noWrap/>
                  <w:vAlign w:val="center"/>
                  <w:hideMark/>
                </w:tcPr>
                <w:p w14:paraId="280F7316" w14:textId="77777777" w:rsidR="009C413E" w:rsidRPr="004173C0" w:rsidRDefault="009C413E" w:rsidP="00392D3E">
                  <w:pPr>
                    <w:jc w:val="center"/>
                    <w:rPr>
                      <w:sz w:val="20"/>
                    </w:rPr>
                  </w:pPr>
                </w:p>
              </w:tc>
            </w:tr>
            <w:tr w:rsidR="009C413E" w:rsidRPr="004173C0" w14:paraId="714036CB" w14:textId="77777777" w:rsidTr="00392D3E">
              <w:trPr>
                <w:trHeight w:val="257"/>
              </w:trPr>
              <w:tc>
                <w:tcPr>
                  <w:tcW w:w="2409" w:type="dxa"/>
                  <w:tcBorders>
                    <w:top w:val="nil"/>
                    <w:left w:val="single" w:sz="4" w:space="0" w:color="auto"/>
                    <w:bottom w:val="single" w:sz="4" w:space="0" w:color="auto"/>
                    <w:right w:val="single" w:sz="4" w:space="0" w:color="auto"/>
                  </w:tcBorders>
                  <w:noWrap/>
                  <w:vAlign w:val="center"/>
                  <w:hideMark/>
                </w:tcPr>
                <w:p w14:paraId="7D2EE8F4" w14:textId="77777777" w:rsidR="009C413E" w:rsidRPr="004173C0" w:rsidRDefault="009C413E" w:rsidP="00392D3E">
                  <w:pPr>
                    <w:rPr>
                      <w:bCs/>
                      <w:sz w:val="20"/>
                    </w:rPr>
                  </w:pPr>
                  <w:r w:rsidRPr="004173C0">
                    <w:rPr>
                      <w:bCs/>
                      <w:sz w:val="20"/>
                    </w:rPr>
                    <w:t>Plus 5 years or more out of school</w:t>
                  </w:r>
                </w:p>
              </w:tc>
              <w:tc>
                <w:tcPr>
                  <w:tcW w:w="1198" w:type="dxa"/>
                  <w:tcBorders>
                    <w:top w:val="nil"/>
                    <w:left w:val="nil"/>
                    <w:bottom w:val="single" w:sz="4" w:space="0" w:color="auto"/>
                    <w:right w:val="single" w:sz="4" w:space="0" w:color="auto"/>
                  </w:tcBorders>
                  <w:noWrap/>
                  <w:vAlign w:val="center"/>
                  <w:hideMark/>
                </w:tcPr>
                <w:p w14:paraId="0BABE0A4" w14:textId="77777777" w:rsidR="009C413E" w:rsidRPr="004173C0" w:rsidRDefault="009C413E" w:rsidP="00392D3E">
                  <w:pPr>
                    <w:jc w:val="center"/>
                    <w:rPr>
                      <w:sz w:val="20"/>
                    </w:rPr>
                  </w:pPr>
                  <w:r w:rsidRPr="004173C0">
                    <w:rPr>
                      <w:sz w:val="20"/>
                    </w:rPr>
                    <w:t>574.00</w:t>
                  </w:r>
                </w:p>
              </w:tc>
              <w:tc>
                <w:tcPr>
                  <w:tcW w:w="1198" w:type="dxa"/>
                  <w:tcBorders>
                    <w:top w:val="nil"/>
                    <w:left w:val="nil"/>
                    <w:bottom w:val="single" w:sz="4" w:space="0" w:color="auto"/>
                    <w:right w:val="single" w:sz="4" w:space="0" w:color="auto"/>
                  </w:tcBorders>
                  <w:noWrap/>
                  <w:vAlign w:val="center"/>
                  <w:hideMark/>
                </w:tcPr>
                <w:p w14:paraId="5BD59AC4" w14:textId="77777777" w:rsidR="009C413E" w:rsidRPr="004173C0" w:rsidRDefault="009C413E" w:rsidP="00392D3E">
                  <w:pPr>
                    <w:jc w:val="center"/>
                    <w:rPr>
                      <w:sz w:val="20"/>
                    </w:rPr>
                  </w:pPr>
                </w:p>
              </w:tc>
              <w:tc>
                <w:tcPr>
                  <w:tcW w:w="1198" w:type="dxa"/>
                  <w:tcBorders>
                    <w:top w:val="nil"/>
                    <w:left w:val="nil"/>
                    <w:bottom w:val="single" w:sz="4" w:space="0" w:color="auto"/>
                    <w:right w:val="single" w:sz="4" w:space="0" w:color="auto"/>
                  </w:tcBorders>
                  <w:noWrap/>
                  <w:vAlign w:val="center"/>
                  <w:hideMark/>
                </w:tcPr>
                <w:p w14:paraId="2C9F2AF8" w14:textId="77777777" w:rsidR="009C413E" w:rsidRPr="004173C0" w:rsidRDefault="009C413E" w:rsidP="00392D3E">
                  <w:pPr>
                    <w:jc w:val="center"/>
                    <w:rPr>
                      <w:sz w:val="20"/>
                    </w:rPr>
                  </w:pPr>
                </w:p>
              </w:tc>
            </w:tr>
          </w:tbl>
          <w:p w14:paraId="47830D9F" w14:textId="77777777" w:rsidR="009C413E" w:rsidRPr="004173C0" w:rsidRDefault="009C413E" w:rsidP="00392D3E">
            <w:pPr>
              <w:ind w:left="851"/>
              <w:rPr>
                <w:sz w:val="20"/>
              </w:rPr>
            </w:pPr>
          </w:p>
          <w:p w14:paraId="09AE5A9E" w14:textId="77777777" w:rsidR="009C413E" w:rsidRPr="004173C0" w:rsidRDefault="009C413E" w:rsidP="00392D3E">
            <w:pPr>
              <w:ind w:left="1418" w:hanging="709"/>
              <w:rPr>
                <w:sz w:val="20"/>
              </w:rPr>
            </w:pPr>
            <w:r w:rsidRPr="004173C0">
              <w:rPr>
                <w:sz w:val="20"/>
              </w:rPr>
              <w:t>(d)</w:t>
            </w:r>
            <w:r w:rsidRPr="004173C0">
              <w:rPr>
                <w:sz w:val="20"/>
              </w:rPr>
              <w:tab/>
              <w:t>Trainees undertaking an AQF IV traineeship must receive the relevant weekly wage rate for AQF III trainees at Skill/Industry Levels A, B and C as applicable with the addition of 3.8% of that wage rate.</w:t>
            </w:r>
          </w:p>
          <w:p w14:paraId="00D70850" w14:textId="77777777" w:rsidR="009C413E" w:rsidRPr="004173C0" w:rsidRDefault="009C413E" w:rsidP="00392D3E">
            <w:pPr>
              <w:ind w:left="851"/>
              <w:rPr>
                <w:sz w:val="20"/>
              </w:rPr>
            </w:pPr>
          </w:p>
          <w:p w14:paraId="54669F48" w14:textId="77777777" w:rsidR="009C413E" w:rsidRPr="004173C0" w:rsidRDefault="009C413E" w:rsidP="00392D3E">
            <w:pPr>
              <w:ind w:left="1418" w:hanging="709"/>
              <w:rPr>
                <w:sz w:val="20"/>
              </w:rPr>
            </w:pPr>
            <w:r>
              <w:rPr>
                <w:sz w:val="20"/>
              </w:rPr>
              <w:t>(</w:t>
            </w:r>
            <w:r w:rsidRPr="004173C0">
              <w:rPr>
                <w:sz w:val="20"/>
              </w:rPr>
              <w:t>e)</w:t>
            </w:r>
            <w:r w:rsidRPr="004173C0">
              <w:rPr>
                <w:sz w:val="20"/>
              </w:rPr>
              <w:tab/>
              <w:t xml:space="preserve">For the purposes of this clause </w:t>
            </w:r>
            <w:r>
              <w:rPr>
                <w:sz w:val="20"/>
              </w:rPr>
              <w:t>“</w:t>
            </w:r>
            <w:r w:rsidRPr="004173C0">
              <w:rPr>
                <w:sz w:val="20"/>
              </w:rPr>
              <w:t>out of school</w:t>
            </w:r>
            <w:r>
              <w:rPr>
                <w:sz w:val="20"/>
              </w:rPr>
              <w:t>”</w:t>
            </w:r>
            <w:r w:rsidRPr="004173C0">
              <w:rPr>
                <w:sz w:val="20"/>
              </w:rPr>
              <w:t xml:space="preserve"> refers only to periods out of school beyond year 10 and is deemed to:</w:t>
            </w:r>
          </w:p>
          <w:p w14:paraId="7FF96C2A" w14:textId="77777777" w:rsidR="009C413E" w:rsidRDefault="009C413E" w:rsidP="00392D3E">
            <w:pPr>
              <w:rPr>
                <w:sz w:val="20"/>
              </w:rPr>
            </w:pPr>
          </w:p>
          <w:p w14:paraId="1EB778DA" w14:textId="77777777" w:rsidR="009C413E" w:rsidRPr="004173C0" w:rsidRDefault="009C413E" w:rsidP="00392D3E">
            <w:pPr>
              <w:ind w:left="2138" w:hanging="720"/>
              <w:rPr>
                <w:sz w:val="20"/>
              </w:rPr>
            </w:pPr>
            <w:r>
              <w:rPr>
                <w:sz w:val="20"/>
              </w:rPr>
              <w:t>(i)</w:t>
            </w:r>
            <w:r>
              <w:rPr>
                <w:sz w:val="20"/>
              </w:rPr>
              <w:tab/>
            </w:r>
            <w:r w:rsidRPr="004173C0">
              <w:rPr>
                <w:sz w:val="20"/>
              </w:rPr>
              <w:t>include any period of schooling beyond year 10 which was not part of nor contributed to a completed year of schooling;</w:t>
            </w:r>
          </w:p>
          <w:p w14:paraId="7FA404C1" w14:textId="77777777" w:rsidR="009C413E" w:rsidRDefault="009C413E" w:rsidP="00392D3E">
            <w:pPr>
              <w:rPr>
                <w:sz w:val="20"/>
              </w:rPr>
            </w:pPr>
          </w:p>
          <w:p w14:paraId="52575DD8" w14:textId="77777777" w:rsidR="009C413E" w:rsidRPr="004173C0" w:rsidRDefault="009C413E" w:rsidP="00392D3E">
            <w:pPr>
              <w:ind w:left="2138" w:hanging="720"/>
              <w:rPr>
                <w:sz w:val="20"/>
              </w:rPr>
            </w:pPr>
            <w:r>
              <w:rPr>
                <w:sz w:val="20"/>
              </w:rPr>
              <w:t>(ii)</w:t>
            </w:r>
            <w:r>
              <w:rPr>
                <w:sz w:val="20"/>
              </w:rPr>
              <w:tab/>
            </w:r>
            <w:r w:rsidRPr="004173C0">
              <w:rPr>
                <w:sz w:val="20"/>
              </w:rPr>
              <w:t xml:space="preserve">include any period during which a trainee repeats in whole or part a year of schooling beyond year 10; </w:t>
            </w:r>
          </w:p>
          <w:p w14:paraId="7CB7F983" w14:textId="77777777" w:rsidR="009C413E" w:rsidRDefault="009C413E" w:rsidP="00392D3E">
            <w:pPr>
              <w:rPr>
                <w:sz w:val="20"/>
              </w:rPr>
            </w:pPr>
          </w:p>
          <w:p w14:paraId="38EC12D2" w14:textId="77777777" w:rsidR="009C413E" w:rsidRPr="004173C0" w:rsidRDefault="009C413E" w:rsidP="00392D3E">
            <w:pPr>
              <w:ind w:left="2138" w:hanging="720"/>
              <w:rPr>
                <w:sz w:val="20"/>
              </w:rPr>
            </w:pPr>
            <w:r>
              <w:rPr>
                <w:sz w:val="20"/>
              </w:rPr>
              <w:t>(iii)</w:t>
            </w:r>
            <w:r>
              <w:rPr>
                <w:sz w:val="20"/>
              </w:rPr>
              <w:tab/>
            </w:r>
            <w:r w:rsidRPr="004173C0">
              <w:rPr>
                <w:sz w:val="20"/>
              </w:rPr>
              <w:t>not include any period during a calendar year in which a year of schooling is completed; and</w:t>
            </w:r>
          </w:p>
          <w:p w14:paraId="539AE26C" w14:textId="77777777" w:rsidR="009C413E" w:rsidRDefault="009C413E" w:rsidP="00392D3E">
            <w:pPr>
              <w:rPr>
                <w:sz w:val="20"/>
              </w:rPr>
            </w:pPr>
          </w:p>
          <w:p w14:paraId="77ED24CB" w14:textId="77777777" w:rsidR="009C413E" w:rsidRPr="00113AF0" w:rsidRDefault="009C413E" w:rsidP="00392D3E">
            <w:pPr>
              <w:ind w:left="2138" w:hanging="720"/>
              <w:rPr>
                <w:sz w:val="20"/>
              </w:rPr>
            </w:pPr>
            <w:r>
              <w:rPr>
                <w:sz w:val="20"/>
              </w:rPr>
              <w:t>(iv)</w:t>
            </w:r>
            <w:r>
              <w:rPr>
                <w:sz w:val="20"/>
              </w:rPr>
              <w:tab/>
            </w:r>
            <w:r w:rsidRPr="00113AF0">
              <w:rPr>
                <w:sz w:val="20"/>
              </w:rPr>
              <w:t>have effect on an anniversary date being January</w:t>
            </w:r>
            <w:r>
              <w:rPr>
                <w:sz w:val="20"/>
              </w:rPr>
              <w:t> </w:t>
            </w:r>
            <w:r w:rsidRPr="00113AF0">
              <w:rPr>
                <w:sz w:val="20"/>
              </w:rPr>
              <w:t>1 in each year.</w:t>
            </w:r>
          </w:p>
          <w:p w14:paraId="5FA97E99" w14:textId="77777777" w:rsidR="009C413E" w:rsidRPr="004173C0" w:rsidRDefault="009C413E" w:rsidP="00392D3E">
            <w:pPr>
              <w:ind w:left="851"/>
              <w:rPr>
                <w:sz w:val="20"/>
              </w:rPr>
            </w:pPr>
          </w:p>
          <w:p w14:paraId="046AA15B" w14:textId="77777777" w:rsidR="009C413E" w:rsidRPr="004173C0" w:rsidRDefault="009C413E" w:rsidP="00392D3E">
            <w:pPr>
              <w:ind w:left="1418" w:hanging="709"/>
              <w:rPr>
                <w:sz w:val="20"/>
              </w:rPr>
            </w:pPr>
            <w:r w:rsidRPr="004173C0">
              <w:rPr>
                <w:sz w:val="20"/>
              </w:rPr>
              <w:lastRenderedPageBreak/>
              <w:t xml:space="preserve"> (f)</w:t>
            </w:r>
            <w:r w:rsidRPr="004173C0">
              <w:rPr>
                <w:sz w:val="20"/>
              </w:rPr>
              <w:tab/>
              <w:t>Part time and School Based Trainees</w:t>
            </w:r>
          </w:p>
          <w:p w14:paraId="09BCD782" w14:textId="77777777" w:rsidR="009C413E" w:rsidRPr="004173C0" w:rsidRDefault="009C413E" w:rsidP="00392D3E">
            <w:pPr>
              <w:ind w:left="851"/>
              <w:rPr>
                <w:sz w:val="20"/>
              </w:rPr>
            </w:pPr>
          </w:p>
          <w:p w14:paraId="2CA45997" w14:textId="77777777" w:rsidR="009C413E" w:rsidRPr="004173C0" w:rsidRDefault="009C413E" w:rsidP="00392D3E">
            <w:pPr>
              <w:ind w:left="2138" w:hanging="720"/>
              <w:rPr>
                <w:sz w:val="20"/>
              </w:rPr>
            </w:pPr>
            <w:r w:rsidRPr="004173C0">
              <w:rPr>
                <w:sz w:val="20"/>
              </w:rPr>
              <w:t>(i)</w:t>
            </w:r>
            <w:r w:rsidRPr="004173C0">
              <w:rPr>
                <w:sz w:val="20"/>
              </w:rPr>
              <w:tab/>
              <w:t>This subclause shall apply to trainees who undertake a traineeship on a part time basis, or as a School Based trainee, by working less than full time hours and by undertaking the approved training at the same or lesser training time than a full-time trainee.</w:t>
            </w:r>
          </w:p>
          <w:p w14:paraId="380DB4A5" w14:textId="77777777" w:rsidR="009C413E" w:rsidRPr="004173C0" w:rsidRDefault="009C413E" w:rsidP="00392D3E">
            <w:pPr>
              <w:ind w:left="2552" w:hanging="425"/>
              <w:rPr>
                <w:sz w:val="20"/>
              </w:rPr>
            </w:pPr>
          </w:p>
          <w:p w14:paraId="00D80007" w14:textId="77777777" w:rsidR="009C413E" w:rsidRPr="004173C0" w:rsidRDefault="009C413E" w:rsidP="00392D3E">
            <w:pPr>
              <w:ind w:left="2138" w:hanging="720"/>
              <w:rPr>
                <w:sz w:val="20"/>
              </w:rPr>
            </w:pPr>
            <w:r w:rsidRPr="004173C0">
              <w:rPr>
                <w:sz w:val="20"/>
              </w:rPr>
              <w:t>(ii)</w:t>
            </w:r>
            <w:r w:rsidRPr="004173C0">
              <w:rPr>
                <w:sz w:val="20"/>
              </w:rPr>
              <w:tab/>
              <w:t>School Based Trainees will receive the relevant wage rate at Skill/Industry Levels A, B and C as applicable, as for School Leavers.</w:t>
            </w:r>
          </w:p>
          <w:p w14:paraId="7985B719" w14:textId="77777777" w:rsidR="009C413E" w:rsidRPr="004173C0" w:rsidRDefault="009C413E" w:rsidP="00392D3E">
            <w:pPr>
              <w:ind w:left="2552" w:hanging="425"/>
              <w:rPr>
                <w:sz w:val="20"/>
              </w:rPr>
            </w:pPr>
          </w:p>
          <w:p w14:paraId="19CE40E2" w14:textId="77777777" w:rsidR="009C413E" w:rsidRPr="004173C0" w:rsidRDefault="009C413E" w:rsidP="00392D3E">
            <w:pPr>
              <w:ind w:left="2138" w:hanging="720"/>
              <w:rPr>
                <w:sz w:val="20"/>
              </w:rPr>
            </w:pPr>
            <w:r w:rsidRPr="004173C0">
              <w:rPr>
                <w:sz w:val="20"/>
              </w:rPr>
              <w:t>(iii)</w:t>
            </w:r>
            <w:r w:rsidRPr="004173C0">
              <w:rPr>
                <w:sz w:val="20"/>
              </w:rPr>
              <w:tab/>
              <w:t xml:space="preserve">The minimum weekly rate of pay for part time and school based trainees shall be calculated by taking the full time rates expressed above multiplied by 1.25. This minimum weekly rate of pay for part time and school based trainees is then divided by 38 in accordance with section 10 of the </w:t>
            </w:r>
            <w:r w:rsidRPr="004173C0">
              <w:rPr>
                <w:i/>
                <w:sz w:val="20"/>
              </w:rPr>
              <w:t>Minimum Conditions of Employment Act 1993</w:t>
            </w:r>
            <w:r w:rsidRPr="004173C0">
              <w:rPr>
                <w:sz w:val="20"/>
              </w:rPr>
              <w:t xml:space="preserve"> </w:t>
            </w:r>
            <w:r>
              <w:rPr>
                <w:sz w:val="20"/>
              </w:rPr>
              <w:t xml:space="preserve">(WA) </w:t>
            </w:r>
            <w:r w:rsidRPr="004173C0">
              <w:rPr>
                <w:sz w:val="20"/>
              </w:rPr>
              <w:t>to produce a minimum hourly rate of pay.</w:t>
            </w:r>
          </w:p>
          <w:p w14:paraId="189BD46D" w14:textId="77777777" w:rsidR="009C413E" w:rsidRPr="004173C0" w:rsidRDefault="009C413E" w:rsidP="00392D3E">
            <w:pPr>
              <w:ind w:left="2552" w:hanging="425"/>
              <w:rPr>
                <w:sz w:val="20"/>
              </w:rPr>
            </w:pPr>
          </w:p>
          <w:p w14:paraId="2D312786" w14:textId="77777777" w:rsidR="009C413E" w:rsidRPr="004173C0" w:rsidRDefault="009C413E" w:rsidP="00392D3E">
            <w:pPr>
              <w:ind w:left="720" w:hanging="720"/>
              <w:rPr>
                <w:sz w:val="20"/>
              </w:rPr>
            </w:pPr>
            <w:r w:rsidRPr="004173C0">
              <w:rPr>
                <w:sz w:val="20"/>
              </w:rPr>
              <w:t>(</w:t>
            </w:r>
            <w:r>
              <w:rPr>
                <w:sz w:val="20"/>
              </w:rPr>
              <w:t>5</w:t>
            </w:r>
            <w:r w:rsidRPr="004173C0">
              <w:rPr>
                <w:sz w:val="20"/>
              </w:rPr>
              <w:t>)</w:t>
            </w:r>
            <w:r w:rsidRPr="004173C0">
              <w:rPr>
                <w:sz w:val="20"/>
              </w:rPr>
              <w:tab/>
              <w:t>Industry Skill Levels</w:t>
            </w:r>
          </w:p>
          <w:p w14:paraId="51C615EC" w14:textId="77777777" w:rsidR="009C413E" w:rsidRPr="004173C0" w:rsidRDefault="009C413E" w:rsidP="00392D3E">
            <w:pPr>
              <w:ind w:left="709"/>
              <w:rPr>
                <w:sz w:val="20"/>
              </w:rPr>
            </w:pPr>
            <w:r w:rsidRPr="004173C0">
              <w:rPr>
                <w:sz w:val="20"/>
              </w:rPr>
              <w:t xml:space="preserve">The industry skill levels referred to in </w:t>
            </w:r>
            <w:r>
              <w:rPr>
                <w:sz w:val="20"/>
              </w:rPr>
              <w:t xml:space="preserve">subclause </w:t>
            </w:r>
            <w:r w:rsidRPr="004173C0">
              <w:rPr>
                <w:sz w:val="20"/>
              </w:rPr>
              <w:t xml:space="preserve">(4) are those described in the General Order made by the Commission from time to time setting the minimum rates of pay for apprentices for the purposes of the </w:t>
            </w:r>
            <w:r w:rsidRPr="004173C0">
              <w:rPr>
                <w:i/>
                <w:sz w:val="20"/>
              </w:rPr>
              <w:t>Minimum Conditions of Employment Act 1993</w:t>
            </w:r>
            <w:r w:rsidRPr="004173C0">
              <w:rPr>
                <w:sz w:val="20"/>
              </w:rPr>
              <w:t xml:space="preserve"> </w:t>
            </w:r>
            <w:r>
              <w:rPr>
                <w:sz w:val="20"/>
              </w:rPr>
              <w:t xml:space="preserve">(WA) </w:t>
            </w:r>
            <w:r w:rsidRPr="004173C0">
              <w:rPr>
                <w:sz w:val="20"/>
              </w:rPr>
              <w:t>pursuant to section 50A of the Act.</w:t>
            </w:r>
          </w:p>
        </w:tc>
      </w:tr>
      <w:tr w:rsidR="009C413E" w:rsidRPr="008F46C2" w14:paraId="4F5BB38C" w14:textId="77777777" w:rsidTr="00392D3E">
        <w:tc>
          <w:tcPr>
            <w:tcW w:w="6974" w:type="dxa"/>
          </w:tcPr>
          <w:p w14:paraId="413CEC8C" w14:textId="77777777" w:rsidR="009C413E" w:rsidRPr="008F46C2" w:rsidRDefault="009C413E" w:rsidP="00392D3E">
            <w:pPr>
              <w:widowControl w:val="0"/>
              <w:ind w:left="851" w:hanging="851"/>
              <w:jc w:val="center"/>
              <w:rPr>
                <w:sz w:val="20"/>
              </w:rPr>
            </w:pPr>
            <w:r w:rsidRPr="008F46C2">
              <w:rPr>
                <w:sz w:val="20"/>
              </w:rPr>
              <w:lastRenderedPageBreak/>
              <w:t xml:space="preserve">10. </w:t>
            </w:r>
            <w:r w:rsidRPr="00055E33">
              <w:rPr>
                <w:sz w:val="20"/>
              </w:rPr>
              <w:t>–</w:t>
            </w:r>
            <w:r>
              <w:rPr>
                <w:sz w:val="20"/>
              </w:rPr>
              <w:t xml:space="preserve"> </w:t>
            </w:r>
            <w:r w:rsidRPr="008F46C2">
              <w:rPr>
                <w:sz w:val="20"/>
              </w:rPr>
              <w:t>RECORD OF WAGES</w:t>
            </w:r>
          </w:p>
          <w:p w14:paraId="594B9977" w14:textId="77777777" w:rsidR="009C413E" w:rsidRPr="008F46C2" w:rsidRDefault="009C413E" w:rsidP="00392D3E">
            <w:pPr>
              <w:widowControl w:val="0"/>
              <w:ind w:left="851" w:hanging="851"/>
              <w:rPr>
                <w:sz w:val="20"/>
              </w:rPr>
            </w:pPr>
          </w:p>
          <w:p w14:paraId="444B4591" w14:textId="77777777" w:rsidR="009C413E" w:rsidRDefault="009C413E" w:rsidP="00392D3E">
            <w:pPr>
              <w:widowControl w:val="0"/>
              <w:ind w:left="720" w:hanging="720"/>
              <w:rPr>
                <w:sz w:val="20"/>
              </w:rPr>
            </w:pPr>
            <w:r w:rsidRPr="008F46C2">
              <w:rPr>
                <w:sz w:val="20"/>
              </w:rPr>
              <w:t>(1)</w:t>
            </w:r>
            <w:r w:rsidRPr="008F46C2">
              <w:rPr>
                <w:sz w:val="20"/>
              </w:rPr>
              <w:tab/>
              <w:t>The employer shall keep or cause to be kept, a wages record showing the name of each employee, the wages and allowances paid and the deductions made from such wages.</w:t>
            </w:r>
          </w:p>
          <w:p w14:paraId="16B8B5A1" w14:textId="77777777" w:rsidR="009C413E" w:rsidRPr="008F46C2" w:rsidRDefault="009C413E" w:rsidP="00392D3E">
            <w:pPr>
              <w:widowControl w:val="0"/>
              <w:ind w:left="720" w:hanging="720"/>
              <w:rPr>
                <w:sz w:val="20"/>
              </w:rPr>
            </w:pPr>
          </w:p>
          <w:p w14:paraId="471C8ED2" w14:textId="77777777" w:rsidR="009C413E" w:rsidRPr="008F46C2" w:rsidRDefault="009C413E" w:rsidP="00392D3E">
            <w:pPr>
              <w:widowControl w:val="0"/>
              <w:ind w:left="720" w:hanging="720"/>
              <w:rPr>
                <w:sz w:val="20"/>
              </w:rPr>
            </w:pPr>
            <w:r w:rsidRPr="008F46C2">
              <w:rPr>
                <w:sz w:val="20"/>
              </w:rPr>
              <w:t>(2)</w:t>
            </w:r>
            <w:r w:rsidRPr="008F46C2">
              <w:rPr>
                <w:sz w:val="20"/>
              </w:rPr>
              <w:tab/>
              <w:t>The wages record shall be open for inspection at a mutually convenient time, by a duly accredited official of the Union at the employer's property or other convenient place. Provided that only one demand for such inspection shall be made in any one fortnight at the same property.</w:t>
            </w:r>
          </w:p>
          <w:p w14:paraId="2D9FE402" w14:textId="77777777" w:rsidR="009C413E" w:rsidRDefault="009C413E" w:rsidP="00392D3E">
            <w:pPr>
              <w:widowControl w:val="0"/>
              <w:ind w:left="720" w:hanging="720"/>
              <w:rPr>
                <w:sz w:val="20"/>
              </w:rPr>
            </w:pPr>
          </w:p>
          <w:p w14:paraId="69FAF2C5" w14:textId="77777777" w:rsidR="009C413E" w:rsidRPr="008F46C2" w:rsidRDefault="009C413E" w:rsidP="00392D3E">
            <w:pPr>
              <w:widowControl w:val="0"/>
              <w:ind w:left="720"/>
              <w:rPr>
                <w:sz w:val="20"/>
              </w:rPr>
            </w:pPr>
            <w:r w:rsidRPr="008F46C2">
              <w:rPr>
                <w:sz w:val="20"/>
              </w:rPr>
              <w:t xml:space="preserve">Before exercising a power of inspection the representative shall give </w:t>
            </w:r>
            <w:r w:rsidRPr="008F46C2">
              <w:rPr>
                <w:sz w:val="20"/>
              </w:rPr>
              <w:lastRenderedPageBreak/>
              <w:t>reasonable notice of not less than 24 hours to the employer.</w:t>
            </w:r>
          </w:p>
        </w:tc>
        <w:tc>
          <w:tcPr>
            <w:tcW w:w="6974" w:type="dxa"/>
          </w:tcPr>
          <w:p w14:paraId="5B406BCC" w14:textId="77777777" w:rsidR="009C413E" w:rsidRPr="008F46C2" w:rsidRDefault="009C413E" w:rsidP="00392D3E">
            <w:pPr>
              <w:widowControl w:val="0"/>
              <w:jc w:val="center"/>
              <w:rPr>
                <w:sz w:val="20"/>
              </w:rPr>
            </w:pPr>
            <w:r w:rsidRPr="008F46C2">
              <w:rPr>
                <w:sz w:val="20"/>
              </w:rPr>
              <w:lastRenderedPageBreak/>
              <w:t xml:space="preserve">19. </w:t>
            </w:r>
            <w:r w:rsidRPr="004173C0">
              <w:rPr>
                <w:sz w:val="20"/>
              </w:rPr>
              <w:t>–</w:t>
            </w:r>
            <w:r w:rsidRPr="008F46C2">
              <w:rPr>
                <w:sz w:val="20"/>
              </w:rPr>
              <w:t xml:space="preserve"> SUPERANNUATION</w:t>
            </w:r>
          </w:p>
          <w:p w14:paraId="51745117" w14:textId="77777777" w:rsidR="009C413E" w:rsidRPr="008F46C2" w:rsidRDefault="009C413E" w:rsidP="00392D3E">
            <w:pPr>
              <w:widowControl w:val="0"/>
              <w:ind w:left="851"/>
              <w:rPr>
                <w:sz w:val="20"/>
              </w:rPr>
            </w:pPr>
          </w:p>
          <w:p w14:paraId="7657D357" w14:textId="77777777" w:rsidR="009C413E" w:rsidRPr="008F46C2" w:rsidRDefault="009C413E" w:rsidP="00392D3E">
            <w:pPr>
              <w:widowControl w:val="0"/>
              <w:ind w:left="709" w:hanging="709"/>
              <w:rPr>
                <w:sz w:val="20"/>
              </w:rPr>
            </w:pPr>
            <w:r w:rsidRPr="008F46C2">
              <w:rPr>
                <w:sz w:val="20"/>
              </w:rPr>
              <w:t>(1)</w:t>
            </w:r>
            <w:r w:rsidRPr="008F46C2">
              <w:rPr>
                <w:sz w:val="20"/>
              </w:rPr>
              <w:tab/>
              <w:t xml:space="preserve">The </w:t>
            </w:r>
            <w:r w:rsidRPr="008F46C2">
              <w:rPr>
                <w:i/>
                <w:iCs/>
                <w:sz w:val="20"/>
              </w:rPr>
              <w:t>Superannuation Guarantee (Administration) Act 1992</w:t>
            </w:r>
            <w:r>
              <w:rPr>
                <w:i/>
                <w:iCs/>
                <w:sz w:val="20"/>
              </w:rPr>
              <w:t xml:space="preserve"> </w:t>
            </w:r>
            <w:r>
              <w:rPr>
                <w:sz w:val="20"/>
              </w:rPr>
              <w:t>(Cth)</w:t>
            </w:r>
            <w:r w:rsidRPr="008F46C2">
              <w:rPr>
                <w:sz w:val="20"/>
              </w:rPr>
              <w:t xml:space="preserve">, the </w:t>
            </w:r>
            <w:r w:rsidRPr="008F46C2">
              <w:rPr>
                <w:i/>
                <w:iCs/>
                <w:sz w:val="20"/>
              </w:rPr>
              <w:t>Superannuation Guarantee Charge Act 1992</w:t>
            </w:r>
            <w:r>
              <w:rPr>
                <w:i/>
                <w:iCs/>
                <w:sz w:val="20"/>
              </w:rPr>
              <w:t xml:space="preserve"> </w:t>
            </w:r>
            <w:r>
              <w:rPr>
                <w:sz w:val="20"/>
              </w:rPr>
              <w:t>(Cth)</w:t>
            </w:r>
            <w:r w:rsidRPr="008F46C2">
              <w:rPr>
                <w:i/>
                <w:iCs/>
                <w:sz w:val="20"/>
              </w:rPr>
              <w:t xml:space="preserve">, </w:t>
            </w:r>
            <w:r w:rsidRPr="00F0588D">
              <w:rPr>
                <w:sz w:val="20"/>
              </w:rPr>
              <w:t>the</w:t>
            </w:r>
            <w:r w:rsidRPr="008F46C2">
              <w:rPr>
                <w:i/>
                <w:iCs/>
                <w:sz w:val="20"/>
              </w:rPr>
              <w:t xml:space="preserve"> Superannuation Industry (Supervision) Act 1993</w:t>
            </w:r>
            <w:r w:rsidRPr="008F46C2">
              <w:rPr>
                <w:sz w:val="20"/>
              </w:rPr>
              <w:t xml:space="preserve"> </w:t>
            </w:r>
            <w:r>
              <w:rPr>
                <w:sz w:val="20"/>
              </w:rPr>
              <w:t xml:space="preserve">(Cth) </w:t>
            </w:r>
            <w:r w:rsidRPr="008F46C2">
              <w:rPr>
                <w:sz w:val="20"/>
              </w:rPr>
              <w:t xml:space="preserve">and the </w:t>
            </w:r>
            <w:r w:rsidRPr="008F46C2">
              <w:rPr>
                <w:i/>
                <w:iCs/>
                <w:sz w:val="20"/>
              </w:rPr>
              <w:t>Superannuation (Resolution of Complaints) Act 1993</w:t>
            </w:r>
            <w:r w:rsidRPr="008F46C2">
              <w:rPr>
                <w:sz w:val="20"/>
              </w:rPr>
              <w:t xml:space="preserve"> </w:t>
            </w:r>
            <w:r>
              <w:rPr>
                <w:sz w:val="20"/>
              </w:rPr>
              <w:t xml:space="preserve">(Cth) </w:t>
            </w:r>
            <w:r w:rsidRPr="008F46C2">
              <w:rPr>
                <w:sz w:val="20"/>
              </w:rPr>
              <w:t>deals with the superannuation rights and obligations of employers and employees.</w:t>
            </w:r>
          </w:p>
          <w:p w14:paraId="2253B7B4" w14:textId="77777777" w:rsidR="009C413E" w:rsidRPr="008F46C2" w:rsidRDefault="009C413E" w:rsidP="00392D3E">
            <w:pPr>
              <w:widowControl w:val="0"/>
              <w:rPr>
                <w:sz w:val="20"/>
              </w:rPr>
            </w:pPr>
          </w:p>
          <w:p w14:paraId="00BB3B0D" w14:textId="77777777" w:rsidR="009C413E" w:rsidRPr="008F46C2" w:rsidRDefault="009C413E" w:rsidP="00392D3E">
            <w:pPr>
              <w:widowControl w:val="0"/>
              <w:ind w:left="709" w:hanging="709"/>
              <w:rPr>
                <w:sz w:val="20"/>
              </w:rPr>
            </w:pPr>
            <w:r w:rsidRPr="008F46C2">
              <w:rPr>
                <w:sz w:val="20"/>
              </w:rPr>
              <w:t>(2)</w:t>
            </w:r>
            <w:r w:rsidRPr="008F46C2">
              <w:rPr>
                <w:sz w:val="20"/>
              </w:rPr>
              <w:tab/>
              <w:t>The employer must make superannuation contributions to a superannuation fund for the benefit of an employee as will avoid the employer being required to pay the superannuation guarantee charge under superannuation legislation with respect to that employee.</w:t>
            </w:r>
          </w:p>
          <w:p w14:paraId="29D52037" w14:textId="77777777" w:rsidR="009C413E" w:rsidRPr="008F46C2" w:rsidRDefault="009C413E" w:rsidP="00392D3E">
            <w:pPr>
              <w:widowControl w:val="0"/>
              <w:rPr>
                <w:sz w:val="20"/>
              </w:rPr>
            </w:pPr>
          </w:p>
          <w:p w14:paraId="7041A430" w14:textId="77777777" w:rsidR="009C413E" w:rsidRPr="008F46C2" w:rsidRDefault="009C413E" w:rsidP="00392D3E">
            <w:pPr>
              <w:widowControl w:val="0"/>
              <w:ind w:left="709" w:hanging="709"/>
              <w:rPr>
                <w:sz w:val="20"/>
              </w:rPr>
            </w:pPr>
            <w:r w:rsidRPr="008F46C2">
              <w:rPr>
                <w:sz w:val="20"/>
              </w:rPr>
              <w:t>(3)</w:t>
            </w:r>
            <w:r w:rsidRPr="008F46C2">
              <w:rPr>
                <w:sz w:val="20"/>
              </w:rPr>
              <w:tab/>
              <w:t xml:space="preserve">The employer must notify the employee of the entitlement to nominate a </w:t>
            </w:r>
            <w:r w:rsidRPr="000D1961">
              <w:rPr>
                <w:sz w:val="20"/>
              </w:rPr>
              <w:t>complying superannuation fund or scheme</w:t>
            </w:r>
            <w:r w:rsidRPr="008F46C2">
              <w:rPr>
                <w:sz w:val="20"/>
              </w:rPr>
              <w:t xml:space="preserve"> to which contributions in respect of the employee may be made.</w:t>
            </w:r>
          </w:p>
          <w:p w14:paraId="2144B259" w14:textId="77777777" w:rsidR="009C413E" w:rsidRPr="008F46C2" w:rsidRDefault="009C413E" w:rsidP="00392D3E">
            <w:pPr>
              <w:widowControl w:val="0"/>
              <w:rPr>
                <w:sz w:val="20"/>
              </w:rPr>
            </w:pPr>
          </w:p>
          <w:p w14:paraId="637AC796" w14:textId="77777777" w:rsidR="009C413E" w:rsidRPr="008F46C2" w:rsidRDefault="009C413E" w:rsidP="00392D3E">
            <w:pPr>
              <w:widowControl w:val="0"/>
              <w:ind w:left="709" w:hanging="709"/>
              <w:rPr>
                <w:sz w:val="20"/>
              </w:rPr>
            </w:pPr>
            <w:r w:rsidRPr="008F46C2">
              <w:rPr>
                <w:sz w:val="20"/>
              </w:rPr>
              <w:t>(4)</w:t>
            </w:r>
            <w:r w:rsidRPr="008F46C2">
              <w:rPr>
                <w:sz w:val="20"/>
              </w:rPr>
              <w:tab/>
              <w:t>The employer must make contributions to a complying fund or scheme nominated by the employer until the employee nominates such a fund or scheme.</w:t>
            </w:r>
          </w:p>
          <w:p w14:paraId="7847BBBA" w14:textId="77777777" w:rsidR="009C413E" w:rsidRPr="008F46C2" w:rsidRDefault="009C413E" w:rsidP="00392D3E">
            <w:pPr>
              <w:widowControl w:val="0"/>
              <w:rPr>
                <w:sz w:val="20"/>
              </w:rPr>
            </w:pPr>
          </w:p>
          <w:p w14:paraId="72F9C089" w14:textId="77777777" w:rsidR="009C413E" w:rsidRPr="008F46C2" w:rsidRDefault="009C413E" w:rsidP="00392D3E">
            <w:pPr>
              <w:widowControl w:val="0"/>
              <w:ind w:left="709" w:hanging="709"/>
              <w:rPr>
                <w:sz w:val="20"/>
              </w:rPr>
            </w:pPr>
            <w:r w:rsidRPr="008F46C2">
              <w:rPr>
                <w:sz w:val="20"/>
              </w:rPr>
              <w:t>(5)</w:t>
            </w:r>
            <w:r w:rsidRPr="008F46C2">
              <w:rPr>
                <w:sz w:val="20"/>
              </w:rPr>
              <w:tab/>
              <w:t>The employer and the employee are bound by the employee’s nomination unless the employer and employee agree to change the complying superannuation fund or scheme to which contributions are to be made.</w:t>
            </w:r>
          </w:p>
          <w:p w14:paraId="725C2C3F" w14:textId="77777777" w:rsidR="009C413E" w:rsidRPr="008F46C2" w:rsidRDefault="009C413E" w:rsidP="00392D3E">
            <w:pPr>
              <w:widowControl w:val="0"/>
              <w:rPr>
                <w:sz w:val="20"/>
              </w:rPr>
            </w:pPr>
          </w:p>
          <w:p w14:paraId="551A5D0E" w14:textId="77777777" w:rsidR="009C413E" w:rsidRPr="008F46C2" w:rsidRDefault="009C413E" w:rsidP="00392D3E">
            <w:pPr>
              <w:widowControl w:val="0"/>
              <w:ind w:left="709" w:hanging="709"/>
              <w:rPr>
                <w:sz w:val="20"/>
              </w:rPr>
            </w:pPr>
            <w:r w:rsidRPr="008F46C2">
              <w:rPr>
                <w:sz w:val="20"/>
              </w:rPr>
              <w:t>(6)</w:t>
            </w:r>
            <w:r w:rsidRPr="008F46C2">
              <w:rPr>
                <w:sz w:val="20"/>
              </w:rPr>
              <w:tab/>
              <w:t xml:space="preserve">An employer must not unreasonably refuse to agree to a change of complying superannuation fund or scheme requested by an employee. </w:t>
            </w:r>
          </w:p>
          <w:p w14:paraId="6F70B8C7" w14:textId="77777777" w:rsidR="009C413E" w:rsidRPr="008F46C2" w:rsidRDefault="009C413E" w:rsidP="00392D3E">
            <w:pPr>
              <w:widowControl w:val="0"/>
              <w:rPr>
                <w:sz w:val="20"/>
              </w:rPr>
            </w:pPr>
            <w:r w:rsidRPr="008F46C2">
              <w:rPr>
                <w:sz w:val="20"/>
              </w:rPr>
              <w:tab/>
            </w:r>
          </w:p>
          <w:p w14:paraId="526D8A33" w14:textId="77777777" w:rsidR="009C413E" w:rsidRPr="008F46C2" w:rsidRDefault="009C413E" w:rsidP="00392D3E">
            <w:pPr>
              <w:widowControl w:val="0"/>
              <w:rPr>
                <w:sz w:val="20"/>
              </w:rPr>
            </w:pPr>
          </w:p>
        </w:tc>
      </w:tr>
      <w:tr w:rsidR="009C413E" w:rsidRPr="008F46C2" w14:paraId="6FA4032C" w14:textId="77777777" w:rsidTr="00392D3E">
        <w:tc>
          <w:tcPr>
            <w:tcW w:w="6974" w:type="dxa"/>
          </w:tcPr>
          <w:p w14:paraId="0C03E6B7" w14:textId="77777777" w:rsidR="009C413E" w:rsidRDefault="009C413E" w:rsidP="00392D3E">
            <w:pPr>
              <w:widowControl w:val="0"/>
              <w:ind w:left="851" w:hanging="851"/>
              <w:jc w:val="center"/>
              <w:rPr>
                <w:sz w:val="20"/>
              </w:rPr>
            </w:pPr>
            <w:r w:rsidRPr="008F46C2">
              <w:rPr>
                <w:sz w:val="20"/>
              </w:rPr>
              <w:lastRenderedPageBreak/>
              <w:t xml:space="preserve">11. </w:t>
            </w:r>
            <w:r w:rsidRPr="00055E33">
              <w:rPr>
                <w:sz w:val="20"/>
              </w:rPr>
              <w:t>–</w:t>
            </w:r>
            <w:r w:rsidRPr="008F46C2">
              <w:rPr>
                <w:sz w:val="20"/>
              </w:rPr>
              <w:t xml:space="preserve"> BEREAVEMENT LEAVE</w:t>
            </w:r>
          </w:p>
          <w:p w14:paraId="0CB6C0B1" w14:textId="77777777" w:rsidR="009C413E" w:rsidRPr="008F46C2" w:rsidRDefault="009C413E" w:rsidP="00392D3E">
            <w:pPr>
              <w:widowControl w:val="0"/>
              <w:ind w:left="851" w:hanging="851"/>
              <w:rPr>
                <w:sz w:val="20"/>
              </w:rPr>
            </w:pPr>
          </w:p>
          <w:p w14:paraId="5A0B0158" w14:textId="77777777" w:rsidR="009C413E" w:rsidRPr="008F46C2" w:rsidRDefault="009C413E" w:rsidP="00392D3E">
            <w:pPr>
              <w:widowControl w:val="0"/>
              <w:rPr>
                <w:sz w:val="20"/>
              </w:rPr>
            </w:pPr>
            <w:r w:rsidRPr="008F46C2">
              <w:rPr>
                <w:sz w:val="20"/>
              </w:rPr>
              <w:t>An employee shall on the death within Australia of a close relative, be entitled on notice to leave up to and including the day of the funeral of such relation and such leave shall be without deduction of pay for a period not exceeding the number of hours worked by the employee in two ordinary working days. Proof of such death shall be furnished by the employee to the satisfaction of his employer.</w:t>
            </w:r>
          </w:p>
        </w:tc>
        <w:tc>
          <w:tcPr>
            <w:tcW w:w="6974" w:type="dxa"/>
          </w:tcPr>
          <w:p w14:paraId="733F6BE6" w14:textId="77777777" w:rsidR="009C413E" w:rsidRPr="008F46C2" w:rsidRDefault="009C413E" w:rsidP="00392D3E">
            <w:pPr>
              <w:widowControl w:val="0"/>
              <w:ind w:left="851" w:hanging="851"/>
              <w:jc w:val="center"/>
              <w:rPr>
                <w:sz w:val="20"/>
              </w:rPr>
            </w:pPr>
            <w:r w:rsidRPr="008F46C2">
              <w:rPr>
                <w:sz w:val="20"/>
              </w:rPr>
              <w:t>1</w:t>
            </w:r>
            <w:r>
              <w:rPr>
                <w:sz w:val="20"/>
              </w:rPr>
              <w:t>1</w:t>
            </w:r>
            <w:r w:rsidRPr="008F46C2">
              <w:rPr>
                <w:sz w:val="20"/>
              </w:rPr>
              <w:t xml:space="preserve">. </w:t>
            </w:r>
            <w:r w:rsidRPr="004173C0">
              <w:rPr>
                <w:sz w:val="20"/>
              </w:rPr>
              <w:t>–</w:t>
            </w:r>
            <w:r w:rsidRPr="008F46C2">
              <w:rPr>
                <w:sz w:val="20"/>
              </w:rPr>
              <w:t xml:space="preserve"> RECORD OF WAGES</w:t>
            </w:r>
          </w:p>
          <w:p w14:paraId="631B5C13" w14:textId="77777777" w:rsidR="009C413E" w:rsidRPr="008F46C2" w:rsidRDefault="009C413E" w:rsidP="00392D3E">
            <w:pPr>
              <w:widowControl w:val="0"/>
              <w:ind w:left="851" w:hanging="851"/>
              <w:rPr>
                <w:sz w:val="20"/>
              </w:rPr>
            </w:pPr>
          </w:p>
          <w:p w14:paraId="2BA8391E" w14:textId="77777777" w:rsidR="009C413E" w:rsidRPr="008F46C2" w:rsidRDefault="009C413E" w:rsidP="00392D3E">
            <w:pPr>
              <w:rPr>
                <w:sz w:val="20"/>
              </w:rPr>
            </w:pPr>
            <w:r w:rsidRPr="008F46C2">
              <w:rPr>
                <w:sz w:val="20"/>
              </w:rPr>
              <w:t xml:space="preserve">The requirements for keeping and enabling access to employment records are provided for in Part II, Division 2F of the </w:t>
            </w:r>
            <w:r w:rsidRPr="008F46C2">
              <w:rPr>
                <w:i/>
                <w:iCs/>
                <w:sz w:val="20"/>
              </w:rPr>
              <w:t>Industrial Relations Act 1979</w:t>
            </w:r>
            <w:r>
              <w:rPr>
                <w:i/>
                <w:iCs/>
                <w:sz w:val="20"/>
              </w:rPr>
              <w:t xml:space="preserve"> </w:t>
            </w:r>
            <w:r w:rsidRPr="00F0588D">
              <w:rPr>
                <w:sz w:val="20"/>
              </w:rPr>
              <w:t>(WA).</w:t>
            </w:r>
          </w:p>
        </w:tc>
      </w:tr>
      <w:tr w:rsidR="009C413E" w:rsidRPr="008F46C2" w14:paraId="6B6328CC" w14:textId="77777777" w:rsidTr="00392D3E">
        <w:tc>
          <w:tcPr>
            <w:tcW w:w="6974" w:type="dxa"/>
          </w:tcPr>
          <w:p w14:paraId="021A8F92" w14:textId="77777777" w:rsidR="009C413E" w:rsidRPr="008F46C2" w:rsidRDefault="009C413E" w:rsidP="00392D3E">
            <w:pPr>
              <w:widowControl w:val="0"/>
              <w:jc w:val="center"/>
              <w:rPr>
                <w:sz w:val="20"/>
              </w:rPr>
            </w:pPr>
            <w:r w:rsidRPr="008F46C2">
              <w:rPr>
                <w:sz w:val="20"/>
              </w:rPr>
              <w:t xml:space="preserve">12. </w:t>
            </w:r>
            <w:r w:rsidRPr="00055E33">
              <w:rPr>
                <w:sz w:val="20"/>
              </w:rPr>
              <w:t>–</w:t>
            </w:r>
            <w:r w:rsidRPr="008F46C2">
              <w:rPr>
                <w:sz w:val="20"/>
              </w:rPr>
              <w:t xml:space="preserve"> ACCOMMODATION</w:t>
            </w:r>
          </w:p>
          <w:p w14:paraId="50028CC2" w14:textId="77777777" w:rsidR="009C413E" w:rsidRPr="008F46C2" w:rsidRDefault="009C413E" w:rsidP="00392D3E">
            <w:pPr>
              <w:widowControl w:val="0"/>
              <w:ind w:left="709" w:hanging="709"/>
              <w:rPr>
                <w:sz w:val="20"/>
              </w:rPr>
            </w:pPr>
          </w:p>
          <w:p w14:paraId="0CDEDB94" w14:textId="77777777" w:rsidR="009C413E" w:rsidRPr="008F46C2" w:rsidRDefault="009C413E" w:rsidP="00392D3E">
            <w:pPr>
              <w:widowControl w:val="0"/>
              <w:ind w:left="720" w:hanging="720"/>
              <w:rPr>
                <w:sz w:val="20"/>
              </w:rPr>
            </w:pPr>
            <w:r w:rsidRPr="008F46C2">
              <w:rPr>
                <w:sz w:val="20"/>
              </w:rPr>
              <w:t>(1)</w:t>
            </w:r>
            <w:r w:rsidRPr="008F46C2">
              <w:rPr>
                <w:sz w:val="20"/>
              </w:rPr>
              <w:tab/>
              <w:t>Where an employee is provided with board and lodging the employer shall be allowed to make a deduction at the rate of $45.60 per week of seven days.</w:t>
            </w:r>
          </w:p>
          <w:p w14:paraId="5C9A72DD" w14:textId="77777777" w:rsidR="009C413E" w:rsidRPr="008F46C2" w:rsidRDefault="009C413E" w:rsidP="00392D3E">
            <w:pPr>
              <w:widowControl w:val="0"/>
              <w:ind w:left="720" w:hanging="720"/>
              <w:rPr>
                <w:sz w:val="20"/>
              </w:rPr>
            </w:pPr>
          </w:p>
          <w:p w14:paraId="2C3567AC" w14:textId="77777777" w:rsidR="009C413E" w:rsidRDefault="009C413E" w:rsidP="00392D3E">
            <w:pPr>
              <w:widowControl w:val="0"/>
              <w:ind w:left="720" w:hanging="720"/>
              <w:rPr>
                <w:sz w:val="20"/>
              </w:rPr>
            </w:pPr>
            <w:r w:rsidRPr="008F46C2">
              <w:rPr>
                <w:sz w:val="20"/>
              </w:rPr>
              <w:t>(2)</w:t>
            </w:r>
            <w:r w:rsidRPr="008F46C2">
              <w:rPr>
                <w:sz w:val="20"/>
              </w:rPr>
              <w:tab/>
              <w:t>For the purpose of this clause "Board and Lodging" shall mean a reasonable supply and standard of food together with a reasonable standard of accommodation.</w:t>
            </w:r>
          </w:p>
          <w:p w14:paraId="17D6EDBB" w14:textId="77777777" w:rsidR="009C413E" w:rsidRPr="008F46C2" w:rsidRDefault="009C413E" w:rsidP="00392D3E">
            <w:pPr>
              <w:widowControl w:val="0"/>
              <w:ind w:left="720" w:hanging="720"/>
              <w:rPr>
                <w:sz w:val="20"/>
              </w:rPr>
            </w:pPr>
          </w:p>
          <w:p w14:paraId="2B6AD3E9" w14:textId="77777777" w:rsidR="009C413E" w:rsidRPr="008F46C2" w:rsidRDefault="009C413E" w:rsidP="00392D3E">
            <w:pPr>
              <w:widowControl w:val="0"/>
              <w:ind w:left="720" w:hanging="720"/>
              <w:rPr>
                <w:sz w:val="20"/>
              </w:rPr>
            </w:pPr>
            <w:r w:rsidRPr="008F46C2">
              <w:rPr>
                <w:sz w:val="20"/>
              </w:rPr>
              <w:t>(3)</w:t>
            </w:r>
            <w:r>
              <w:rPr>
                <w:sz w:val="20"/>
              </w:rPr>
              <w:tab/>
            </w:r>
            <w:r w:rsidRPr="008F46C2">
              <w:rPr>
                <w:sz w:val="20"/>
              </w:rPr>
              <w:t>Should any dispute arise under this clause the matter shall be decided by a Board of Reference.</w:t>
            </w:r>
          </w:p>
        </w:tc>
        <w:tc>
          <w:tcPr>
            <w:tcW w:w="6974" w:type="dxa"/>
          </w:tcPr>
          <w:p w14:paraId="3C50553B" w14:textId="77777777" w:rsidR="009C413E" w:rsidRPr="008F46C2" w:rsidRDefault="009C413E" w:rsidP="00392D3E">
            <w:pPr>
              <w:widowControl w:val="0"/>
              <w:jc w:val="center"/>
              <w:rPr>
                <w:sz w:val="20"/>
              </w:rPr>
            </w:pPr>
            <w:r w:rsidRPr="008F46C2">
              <w:rPr>
                <w:sz w:val="20"/>
              </w:rPr>
              <w:t xml:space="preserve">12. </w:t>
            </w:r>
            <w:r w:rsidRPr="004173C0">
              <w:rPr>
                <w:sz w:val="20"/>
              </w:rPr>
              <w:t>–</w:t>
            </w:r>
            <w:r w:rsidRPr="008F46C2">
              <w:rPr>
                <w:sz w:val="20"/>
              </w:rPr>
              <w:t xml:space="preserve"> ACCOMMODATION</w:t>
            </w:r>
          </w:p>
          <w:p w14:paraId="70E28C20" w14:textId="77777777" w:rsidR="009C413E" w:rsidRPr="008F46C2" w:rsidRDefault="009C413E" w:rsidP="00392D3E">
            <w:pPr>
              <w:widowControl w:val="0"/>
              <w:ind w:left="709" w:hanging="709"/>
              <w:rPr>
                <w:sz w:val="20"/>
              </w:rPr>
            </w:pPr>
          </w:p>
          <w:p w14:paraId="3E26A3B5" w14:textId="77777777" w:rsidR="009C413E" w:rsidRPr="008F46C2" w:rsidRDefault="009C413E" w:rsidP="00392D3E">
            <w:pPr>
              <w:widowControl w:val="0"/>
              <w:rPr>
                <w:sz w:val="20"/>
              </w:rPr>
            </w:pPr>
            <w:r w:rsidRPr="008F46C2">
              <w:rPr>
                <w:sz w:val="20"/>
              </w:rPr>
              <w:t xml:space="preserve">Where an employee is provided with board and lodging the employer shall be allowed to </w:t>
            </w:r>
            <w:r w:rsidRPr="00443023">
              <w:rPr>
                <w:sz w:val="20"/>
              </w:rPr>
              <w:t>make a deduction at the rate of $45.60</w:t>
            </w:r>
            <w:r w:rsidRPr="00443023">
              <w:rPr>
                <w:rStyle w:val="CommentReference"/>
                <w:sz w:val="20"/>
              </w:rPr>
              <w:t xml:space="preserve"> p</w:t>
            </w:r>
            <w:r w:rsidRPr="00443023">
              <w:rPr>
                <w:sz w:val="20"/>
              </w:rPr>
              <w:t>er week.</w:t>
            </w:r>
          </w:p>
        </w:tc>
      </w:tr>
      <w:tr w:rsidR="009C413E" w:rsidRPr="008F46C2" w14:paraId="5C3D03DC" w14:textId="77777777" w:rsidTr="00392D3E">
        <w:tc>
          <w:tcPr>
            <w:tcW w:w="6974" w:type="dxa"/>
          </w:tcPr>
          <w:p w14:paraId="56211657" w14:textId="77777777" w:rsidR="009C413E" w:rsidRDefault="009C413E" w:rsidP="00392D3E">
            <w:pPr>
              <w:widowControl w:val="0"/>
              <w:jc w:val="center"/>
              <w:rPr>
                <w:sz w:val="20"/>
              </w:rPr>
            </w:pPr>
            <w:r w:rsidRPr="008F46C2">
              <w:rPr>
                <w:sz w:val="20"/>
              </w:rPr>
              <w:t xml:space="preserve">13. </w:t>
            </w:r>
            <w:r w:rsidRPr="00055E33">
              <w:rPr>
                <w:sz w:val="20"/>
              </w:rPr>
              <w:t>–</w:t>
            </w:r>
            <w:r w:rsidRPr="008F46C2">
              <w:rPr>
                <w:sz w:val="20"/>
              </w:rPr>
              <w:t xml:space="preserve"> PROTECTIVE CLOTHING</w:t>
            </w:r>
          </w:p>
          <w:p w14:paraId="4E62E7BD" w14:textId="77777777" w:rsidR="009C413E" w:rsidRPr="008F46C2" w:rsidRDefault="009C413E" w:rsidP="00392D3E">
            <w:pPr>
              <w:widowControl w:val="0"/>
              <w:rPr>
                <w:sz w:val="20"/>
              </w:rPr>
            </w:pPr>
          </w:p>
          <w:p w14:paraId="43611939" w14:textId="77777777" w:rsidR="009C413E" w:rsidRPr="008F46C2" w:rsidRDefault="009C413E" w:rsidP="00392D3E">
            <w:pPr>
              <w:widowControl w:val="0"/>
              <w:rPr>
                <w:sz w:val="20"/>
              </w:rPr>
            </w:pPr>
            <w:r w:rsidRPr="008F46C2">
              <w:rPr>
                <w:sz w:val="20"/>
              </w:rPr>
              <w:t xml:space="preserve">The employer shall provide, free of charge, all necessary protective clothing </w:t>
            </w:r>
            <w:r w:rsidRPr="008F46C2">
              <w:rPr>
                <w:sz w:val="20"/>
              </w:rPr>
              <w:lastRenderedPageBreak/>
              <w:t>including gum boots for use when required. Such clothing shall be issued in good condition and retained by the employee during the period of his employment and it shall be renewed by the employer when required.</w:t>
            </w:r>
          </w:p>
        </w:tc>
        <w:tc>
          <w:tcPr>
            <w:tcW w:w="6974" w:type="dxa"/>
          </w:tcPr>
          <w:p w14:paraId="7F117832" w14:textId="77777777" w:rsidR="009C413E" w:rsidRPr="008F46C2" w:rsidRDefault="009C413E" w:rsidP="00392D3E">
            <w:pPr>
              <w:widowControl w:val="0"/>
              <w:jc w:val="center"/>
              <w:rPr>
                <w:sz w:val="20"/>
              </w:rPr>
            </w:pPr>
            <w:r>
              <w:rPr>
                <w:sz w:val="20"/>
              </w:rPr>
              <w:lastRenderedPageBreak/>
              <w:t>NO VARIATIONS</w:t>
            </w:r>
          </w:p>
        </w:tc>
      </w:tr>
      <w:tr w:rsidR="009C413E" w:rsidRPr="008F46C2" w14:paraId="0FDEB252" w14:textId="77777777" w:rsidTr="00392D3E">
        <w:tc>
          <w:tcPr>
            <w:tcW w:w="6974" w:type="dxa"/>
          </w:tcPr>
          <w:p w14:paraId="2BC9E5C4" w14:textId="77777777" w:rsidR="009C413E" w:rsidRDefault="009C413E" w:rsidP="00392D3E">
            <w:pPr>
              <w:widowControl w:val="0"/>
              <w:jc w:val="center"/>
              <w:rPr>
                <w:sz w:val="20"/>
              </w:rPr>
            </w:pPr>
            <w:r w:rsidRPr="00BF56C5">
              <w:rPr>
                <w:sz w:val="20"/>
              </w:rPr>
              <w:t>14. – WAGES</w:t>
            </w:r>
          </w:p>
          <w:p w14:paraId="7B8057AE" w14:textId="77777777" w:rsidR="009C413E" w:rsidRDefault="009C413E" w:rsidP="00392D3E">
            <w:pPr>
              <w:widowControl w:val="0"/>
              <w:rPr>
                <w:sz w:val="20"/>
              </w:rPr>
            </w:pPr>
          </w:p>
          <w:p w14:paraId="05B0B95B" w14:textId="77777777" w:rsidR="009C413E" w:rsidRPr="00D73797" w:rsidRDefault="009C413E" w:rsidP="00392D3E">
            <w:pPr>
              <w:widowControl w:val="0"/>
              <w:rPr>
                <w:sz w:val="20"/>
              </w:rPr>
            </w:pPr>
            <w:r w:rsidRPr="00D73797">
              <w:rPr>
                <w:sz w:val="20"/>
              </w:rPr>
              <w:t>The following shall be the minimum weekly rates of wages payable to employees covered by this award:-</w:t>
            </w:r>
          </w:p>
          <w:p w14:paraId="67C3975F" w14:textId="77777777" w:rsidR="009C413E" w:rsidRPr="00D73797" w:rsidRDefault="009C413E" w:rsidP="00392D3E">
            <w:pPr>
              <w:widowControl w:val="0"/>
              <w:rPr>
                <w:sz w:val="20"/>
              </w:rPr>
            </w:pPr>
          </w:p>
          <w:p w14:paraId="55930402" w14:textId="77777777" w:rsidR="009C413E" w:rsidRPr="00D73797" w:rsidRDefault="009C413E" w:rsidP="00392D3E">
            <w:pPr>
              <w:widowControl w:val="0"/>
              <w:rPr>
                <w:sz w:val="20"/>
              </w:rPr>
            </w:pPr>
            <w:r w:rsidRPr="00D73797">
              <w:rPr>
                <w:sz w:val="20"/>
              </w:rPr>
              <w:t>(1)</w:t>
            </w:r>
          </w:p>
          <w:p w14:paraId="040D9B2B" w14:textId="77777777" w:rsidR="009C413E" w:rsidRPr="00D73797" w:rsidRDefault="009C413E" w:rsidP="00392D3E">
            <w:pPr>
              <w:widowControl w:val="0"/>
              <w:rPr>
                <w:sz w:val="20"/>
              </w:rPr>
            </w:pPr>
          </w:p>
          <w:tbl>
            <w:tblPr>
              <w:tblStyle w:val="TableGrid"/>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1195"/>
            </w:tblGrid>
            <w:tr w:rsidR="009C413E" w:rsidRPr="00D73797" w14:paraId="57180A0E" w14:textId="77777777" w:rsidTr="00392D3E">
              <w:tc>
                <w:tcPr>
                  <w:tcW w:w="4819" w:type="dxa"/>
                </w:tcPr>
                <w:p w14:paraId="19067D51" w14:textId="77777777" w:rsidR="009C413E" w:rsidRPr="00D73797" w:rsidRDefault="009C413E" w:rsidP="00392D3E">
                  <w:pPr>
                    <w:widowControl w:val="0"/>
                    <w:rPr>
                      <w:sz w:val="20"/>
                    </w:rPr>
                  </w:pPr>
                </w:p>
              </w:tc>
              <w:tc>
                <w:tcPr>
                  <w:tcW w:w="1195" w:type="dxa"/>
                </w:tcPr>
                <w:p w14:paraId="290244D9" w14:textId="77777777" w:rsidR="009C413E" w:rsidRPr="00D73797" w:rsidRDefault="009C413E" w:rsidP="00392D3E">
                  <w:pPr>
                    <w:widowControl w:val="0"/>
                    <w:jc w:val="center"/>
                    <w:rPr>
                      <w:sz w:val="20"/>
                    </w:rPr>
                  </w:pPr>
                  <w:r w:rsidRPr="00D73797">
                    <w:rPr>
                      <w:sz w:val="20"/>
                    </w:rPr>
                    <w:t>TOTAL $</w:t>
                  </w:r>
                </w:p>
              </w:tc>
            </w:tr>
            <w:tr w:rsidR="009C413E" w:rsidRPr="00D73797" w14:paraId="50B7F1A4" w14:textId="77777777" w:rsidTr="00392D3E">
              <w:tc>
                <w:tcPr>
                  <w:tcW w:w="4819" w:type="dxa"/>
                </w:tcPr>
                <w:p w14:paraId="50469107" w14:textId="77777777" w:rsidR="009C413E" w:rsidRPr="00D73797" w:rsidRDefault="009C413E" w:rsidP="00392D3E">
                  <w:pPr>
                    <w:widowControl w:val="0"/>
                    <w:rPr>
                      <w:sz w:val="20"/>
                    </w:rPr>
                  </w:pPr>
                  <w:r w:rsidRPr="00D73797">
                    <w:rPr>
                      <w:sz w:val="20"/>
                    </w:rPr>
                    <w:t>Adult Employees:</w:t>
                  </w:r>
                </w:p>
              </w:tc>
              <w:tc>
                <w:tcPr>
                  <w:tcW w:w="1195" w:type="dxa"/>
                </w:tcPr>
                <w:p w14:paraId="3E36A07F" w14:textId="77777777" w:rsidR="009C413E" w:rsidRPr="00D73797" w:rsidRDefault="009C413E" w:rsidP="00392D3E">
                  <w:pPr>
                    <w:widowControl w:val="0"/>
                    <w:rPr>
                      <w:sz w:val="20"/>
                    </w:rPr>
                  </w:pPr>
                </w:p>
              </w:tc>
            </w:tr>
            <w:tr w:rsidR="009C413E" w:rsidRPr="00D73797" w14:paraId="35624948" w14:textId="77777777" w:rsidTr="00392D3E">
              <w:tc>
                <w:tcPr>
                  <w:tcW w:w="4819" w:type="dxa"/>
                </w:tcPr>
                <w:p w14:paraId="3BBE01B0" w14:textId="77777777" w:rsidR="009C413E" w:rsidRPr="00D73797" w:rsidRDefault="009C413E" w:rsidP="00392D3E">
                  <w:pPr>
                    <w:widowControl w:val="0"/>
                    <w:rPr>
                      <w:sz w:val="20"/>
                    </w:rPr>
                  </w:pPr>
                  <w:r w:rsidRPr="00D73797">
                    <w:rPr>
                      <w:sz w:val="20"/>
                    </w:rPr>
                    <w:t>Farm Hand</w:t>
                  </w:r>
                </w:p>
              </w:tc>
              <w:tc>
                <w:tcPr>
                  <w:tcW w:w="1195" w:type="dxa"/>
                </w:tcPr>
                <w:p w14:paraId="03538001" w14:textId="77777777" w:rsidR="009C413E" w:rsidRPr="00D73797" w:rsidRDefault="009C413E" w:rsidP="00392D3E">
                  <w:pPr>
                    <w:widowControl w:val="0"/>
                    <w:rPr>
                      <w:sz w:val="20"/>
                    </w:rPr>
                  </w:pPr>
                </w:p>
              </w:tc>
            </w:tr>
            <w:tr w:rsidR="009C413E" w:rsidRPr="00D73797" w14:paraId="020F304A" w14:textId="77777777" w:rsidTr="00392D3E">
              <w:tc>
                <w:tcPr>
                  <w:tcW w:w="4819" w:type="dxa"/>
                </w:tcPr>
                <w:p w14:paraId="16A21B5D" w14:textId="77777777" w:rsidR="009C413E" w:rsidRPr="00D73797" w:rsidRDefault="009C413E" w:rsidP="00392D3E">
                  <w:pPr>
                    <w:widowControl w:val="0"/>
                    <w:ind w:left="454" w:hanging="454"/>
                    <w:rPr>
                      <w:sz w:val="20"/>
                    </w:rPr>
                  </w:pPr>
                  <w:r w:rsidRPr="00D73797">
                    <w:rPr>
                      <w:sz w:val="20"/>
                    </w:rPr>
                    <w:t>(a)</w:t>
                  </w:r>
                  <w:r>
                    <w:rPr>
                      <w:sz w:val="20"/>
                    </w:rPr>
                    <w:tab/>
                  </w:r>
                  <w:r w:rsidRPr="00D73797">
                    <w:rPr>
                      <w:sz w:val="20"/>
                    </w:rPr>
                    <w:t>With less than twelve months experience in the industry</w:t>
                  </w:r>
                </w:p>
              </w:tc>
              <w:tc>
                <w:tcPr>
                  <w:tcW w:w="1195" w:type="dxa"/>
                </w:tcPr>
                <w:p w14:paraId="64007ED9" w14:textId="77777777" w:rsidR="009C413E" w:rsidRPr="00D73797" w:rsidRDefault="009C413E" w:rsidP="00392D3E">
                  <w:pPr>
                    <w:widowControl w:val="0"/>
                    <w:jc w:val="center"/>
                    <w:rPr>
                      <w:sz w:val="20"/>
                    </w:rPr>
                  </w:pPr>
                  <w:r w:rsidRPr="00D73797">
                    <w:rPr>
                      <w:sz w:val="20"/>
                    </w:rPr>
                    <w:t>819.90</w:t>
                  </w:r>
                </w:p>
              </w:tc>
            </w:tr>
            <w:tr w:rsidR="009C413E" w:rsidRPr="00D73797" w14:paraId="7E17F963" w14:textId="77777777" w:rsidTr="00392D3E">
              <w:tc>
                <w:tcPr>
                  <w:tcW w:w="4819" w:type="dxa"/>
                </w:tcPr>
                <w:p w14:paraId="1BBC381D" w14:textId="77777777" w:rsidR="009C413E" w:rsidRPr="00D73797" w:rsidRDefault="009C413E" w:rsidP="00392D3E">
                  <w:pPr>
                    <w:widowControl w:val="0"/>
                    <w:ind w:left="454" w:hanging="454"/>
                    <w:rPr>
                      <w:sz w:val="20"/>
                    </w:rPr>
                  </w:pPr>
                  <w:r w:rsidRPr="00D73797">
                    <w:rPr>
                      <w:sz w:val="20"/>
                    </w:rPr>
                    <w:t>(b)</w:t>
                  </w:r>
                  <w:r>
                    <w:rPr>
                      <w:sz w:val="20"/>
                    </w:rPr>
                    <w:tab/>
                  </w:r>
                  <w:r w:rsidRPr="00D73797">
                    <w:rPr>
                      <w:sz w:val="20"/>
                    </w:rPr>
                    <w:t>With twelve months experience in the industry</w:t>
                  </w:r>
                </w:p>
              </w:tc>
              <w:tc>
                <w:tcPr>
                  <w:tcW w:w="1195" w:type="dxa"/>
                </w:tcPr>
                <w:p w14:paraId="1EC170FA" w14:textId="77777777" w:rsidR="009C413E" w:rsidRPr="00D73797" w:rsidRDefault="009C413E" w:rsidP="00392D3E">
                  <w:pPr>
                    <w:widowControl w:val="0"/>
                    <w:jc w:val="center"/>
                    <w:rPr>
                      <w:sz w:val="20"/>
                    </w:rPr>
                  </w:pPr>
                  <w:r w:rsidRPr="00D73797">
                    <w:rPr>
                      <w:sz w:val="20"/>
                    </w:rPr>
                    <w:t>819.90</w:t>
                  </w:r>
                </w:p>
              </w:tc>
            </w:tr>
            <w:tr w:rsidR="009C413E" w:rsidRPr="00D73797" w14:paraId="448CC32E" w14:textId="77777777" w:rsidTr="00392D3E">
              <w:tc>
                <w:tcPr>
                  <w:tcW w:w="4819" w:type="dxa"/>
                </w:tcPr>
                <w:p w14:paraId="78C7519C" w14:textId="77777777" w:rsidR="009C413E" w:rsidRPr="00D73797" w:rsidRDefault="009C413E" w:rsidP="00392D3E">
                  <w:pPr>
                    <w:widowControl w:val="0"/>
                    <w:ind w:left="454" w:hanging="454"/>
                    <w:rPr>
                      <w:sz w:val="20"/>
                    </w:rPr>
                  </w:pPr>
                  <w:r w:rsidRPr="00D73797">
                    <w:rPr>
                      <w:sz w:val="20"/>
                    </w:rPr>
                    <w:t>(c)</w:t>
                  </w:r>
                  <w:r>
                    <w:rPr>
                      <w:sz w:val="20"/>
                    </w:rPr>
                    <w:tab/>
                  </w:r>
                  <w:r w:rsidRPr="00D73797">
                    <w:rPr>
                      <w:sz w:val="20"/>
                    </w:rPr>
                    <w:t>General Farm Hand</w:t>
                  </w:r>
                </w:p>
              </w:tc>
              <w:tc>
                <w:tcPr>
                  <w:tcW w:w="1195" w:type="dxa"/>
                </w:tcPr>
                <w:p w14:paraId="1192B740" w14:textId="77777777" w:rsidR="009C413E" w:rsidRPr="00D73797" w:rsidRDefault="009C413E" w:rsidP="00392D3E">
                  <w:pPr>
                    <w:widowControl w:val="0"/>
                    <w:jc w:val="center"/>
                    <w:rPr>
                      <w:sz w:val="20"/>
                    </w:rPr>
                  </w:pPr>
                  <w:r w:rsidRPr="00D73797">
                    <w:rPr>
                      <w:sz w:val="20"/>
                    </w:rPr>
                    <w:t>819.90</w:t>
                  </w:r>
                </w:p>
              </w:tc>
            </w:tr>
            <w:tr w:rsidR="009C413E" w:rsidRPr="00D73797" w14:paraId="6791C156" w14:textId="77777777" w:rsidTr="00392D3E">
              <w:tc>
                <w:tcPr>
                  <w:tcW w:w="4819" w:type="dxa"/>
                </w:tcPr>
                <w:p w14:paraId="672886A3" w14:textId="77777777" w:rsidR="009C413E" w:rsidRPr="00D73797" w:rsidRDefault="009C413E" w:rsidP="00392D3E">
                  <w:pPr>
                    <w:widowControl w:val="0"/>
                    <w:ind w:left="454" w:hanging="454"/>
                    <w:rPr>
                      <w:sz w:val="20"/>
                    </w:rPr>
                  </w:pPr>
                  <w:r w:rsidRPr="00D73797">
                    <w:rPr>
                      <w:sz w:val="20"/>
                    </w:rPr>
                    <w:t>(d)</w:t>
                  </w:r>
                  <w:r>
                    <w:rPr>
                      <w:sz w:val="20"/>
                    </w:rPr>
                    <w:tab/>
                  </w:r>
                  <w:r w:rsidRPr="00D73797">
                    <w:rPr>
                      <w:sz w:val="20"/>
                    </w:rPr>
                    <w:t>Farm Tradesman (As defined)</w:t>
                  </w:r>
                </w:p>
              </w:tc>
              <w:tc>
                <w:tcPr>
                  <w:tcW w:w="1195" w:type="dxa"/>
                </w:tcPr>
                <w:p w14:paraId="18C20DA2" w14:textId="77777777" w:rsidR="009C413E" w:rsidRPr="00D73797" w:rsidRDefault="009C413E" w:rsidP="00392D3E">
                  <w:pPr>
                    <w:widowControl w:val="0"/>
                    <w:jc w:val="center"/>
                    <w:rPr>
                      <w:sz w:val="20"/>
                    </w:rPr>
                  </w:pPr>
                  <w:r w:rsidRPr="00D73797">
                    <w:rPr>
                      <w:sz w:val="20"/>
                    </w:rPr>
                    <w:t>819.90</w:t>
                  </w:r>
                </w:p>
              </w:tc>
            </w:tr>
          </w:tbl>
          <w:p w14:paraId="5DB2F701" w14:textId="77777777" w:rsidR="009C413E" w:rsidRPr="00D73797" w:rsidRDefault="009C413E" w:rsidP="00392D3E">
            <w:pPr>
              <w:widowControl w:val="0"/>
              <w:rPr>
                <w:sz w:val="20"/>
              </w:rPr>
            </w:pPr>
          </w:p>
          <w:p w14:paraId="35BAB762" w14:textId="77777777" w:rsidR="009C413E" w:rsidRDefault="009C413E" w:rsidP="00392D3E">
            <w:pPr>
              <w:widowControl w:val="0"/>
              <w:rPr>
                <w:sz w:val="20"/>
              </w:rPr>
            </w:pPr>
            <w:r w:rsidRPr="00D73797">
              <w:rPr>
                <w:sz w:val="20"/>
              </w:rPr>
              <w:t>"Farm Tradesman" shall mean a farm hand who has satisfactorily completed the approved apprenticeship in "farming" or who has been issued with an approved trade certificate and provides proof satisfactory to the employer of such qualification or who has by other means achieved a standard of knowledge deemed by his employer as equivalent thereto and is appointed as such in writing by his employer.</w:t>
            </w:r>
          </w:p>
          <w:p w14:paraId="5719F228" w14:textId="77777777" w:rsidR="009C413E" w:rsidRDefault="009C413E" w:rsidP="00392D3E">
            <w:pPr>
              <w:widowControl w:val="0"/>
              <w:rPr>
                <w:sz w:val="20"/>
              </w:rPr>
            </w:pPr>
          </w:p>
          <w:p w14:paraId="196BD448" w14:textId="77777777" w:rsidR="009C413E" w:rsidRDefault="009C413E" w:rsidP="00392D3E">
            <w:pPr>
              <w:widowControl w:val="0"/>
              <w:rPr>
                <w:sz w:val="20"/>
              </w:rPr>
            </w:pPr>
            <w:r w:rsidRPr="00D73797">
              <w:rPr>
                <w:sz w:val="20"/>
              </w:rPr>
              <w:t>(2)</w:t>
            </w:r>
            <w:r>
              <w:rPr>
                <w:sz w:val="20"/>
              </w:rPr>
              <w:tab/>
            </w:r>
            <w:r w:rsidRPr="00D73797">
              <w:rPr>
                <w:sz w:val="20"/>
              </w:rPr>
              <w:t>Junior Employees - other than Apprentices:</w:t>
            </w:r>
          </w:p>
          <w:p w14:paraId="58BB8946" w14:textId="77777777" w:rsidR="009C413E" w:rsidRDefault="009C413E" w:rsidP="00392D3E">
            <w:pPr>
              <w:widowControl w:val="0"/>
              <w:rPr>
                <w:sz w:val="20"/>
              </w:rPr>
            </w:pPr>
          </w:p>
          <w:tbl>
            <w:tblPr>
              <w:tblStyle w:val="TableGrid"/>
              <w:tblW w:w="0" w:type="auto"/>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0"/>
              <w:gridCol w:w="3374"/>
            </w:tblGrid>
            <w:tr w:rsidR="009C413E" w14:paraId="500B4872" w14:textId="77777777" w:rsidTr="00392D3E">
              <w:tc>
                <w:tcPr>
                  <w:tcW w:w="2640" w:type="dxa"/>
                </w:tcPr>
                <w:p w14:paraId="2D8E2855" w14:textId="77777777" w:rsidR="009C413E" w:rsidRDefault="009C413E" w:rsidP="00392D3E">
                  <w:pPr>
                    <w:widowControl w:val="0"/>
                    <w:rPr>
                      <w:sz w:val="20"/>
                    </w:rPr>
                  </w:pPr>
                </w:p>
              </w:tc>
              <w:tc>
                <w:tcPr>
                  <w:tcW w:w="3374" w:type="dxa"/>
                </w:tcPr>
                <w:p w14:paraId="41AE1FEB" w14:textId="77777777" w:rsidR="009C413E" w:rsidRDefault="009C413E" w:rsidP="00392D3E">
                  <w:pPr>
                    <w:widowControl w:val="0"/>
                    <w:jc w:val="center"/>
                    <w:rPr>
                      <w:sz w:val="20"/>
                    </w:rPr>
                  </w:pPr>
                  <w:r w:rsidRPr="007F0A27">
                    <w:rPr>
                      <w:sz w:val="20"/>
                    </w:rPr>
                    <w:t>Percentage of the rate for a Farm Hand with less than twelve months experience</w:t>
                  </w:r>
                </w:p>
              </w:tc>
            </w:tr>
            <w:tr w:rsidR="009C413E" w14:paraId="2AE4E0D2" w14:textId="77777777" w:rsidTr="00392D3E">
              <w:tc>
                <w:tcPr>
                  <w:tcW w:w="2640" w:type="dxa"/>
                </w:tcPr>
                <w:p w14:paraId="5BE72198" w14:textId="77777777" w:rsidR="009C413E" w:rsidRDefault="009C413E" w:rsidP="00392D3E">
                  <w:pPr>
                    <w:widowControl w:val="0"/>
                    <w:rPr>
                      <w:sz w:val="20"/>
                    </w:rPr>
                  </w:pPr>
                  <w:r w:rsidRPr="007F0A27">
                    <w:rPr>
                      <w:sz w:val="20"/>
                    </w:rPr>
                    <w:t>15 years of age</w:t>
                  </w:r>
                </w:p>
              </w:tc>
              <w:tc>
                <w:tcPr>
                  <w:tcW w:w="3374" w:type="dxa"/>
                </w:tcPr>
                <w:p w14:paraId="4D009870" w14:textId="77777777" w:rsidR="009C413E" w:rsidRDefault="009C413E" w:rsidP="00392D3E">
                  <w:pPr>
                    <w:widowControl w:val="0"/>
                    <w:jc w:val="center"/>
                    <w:rPr>
                      <w:sz w:val="20"/>
                    </w:rPr>
                  </w:pPr>
                  <w:r>
                    <w:rPr>
                      <w:sz w:val="20"/>
                    </w:rPr>
                    <w:t>45%</w:t>
                  </w:r>
                </w:p>
              </w:tc>
            </w:tr>
            <w:tr w:rsidR="009C413E" w14:paraId="7DAE4944" w14:textId="77777777" w:rsidTr="00392D3E">
              <w:tc>
                <w:tcPr>
                  <w:tcW w:w="2640" w:type="dxa"/>
                </w:tcPr>
                <w:p w14:paraId="2991B3DA" w14:textId="77777777" w:rsidR="009C413E" w:rsidRDefault="009C413E" w:rsidP="00392D3E">
                  <w:pPr>
                    <w:widowControl w:val="0"/>
                    <w:rPr>
                      <w:sz w:val="20"/>
                    </w:rPr>
                  </w:pPr>
                  <w:r w:rsidRPr="007F0A27">
                    <w:rPr>
                      <w:sz w:val="20"/>
                    </w:rPr>
                    <w:t>16 years of age</w:t>
                  </w:r>
                </w:p>
              </w:tc>
              <w:tc>
                <w:tcPr>
                  <w:tcW w:w="3374" w:type="dxa"/>
                </w:tcPr>
                <w:p w14:paraId="55AD8AAF" w14:textId="77777777" w:rsidR="009C413E" w:rsidRDefault="009C413E" w:rsidP="00392D3E">
                  <w:pPr>
                    <w:widowControl w:val="0"/>
                    <w:jc w:val="center"/>
                    <w:rPr>
                      <w:sz w:val="20"/>
                    </w:rPr>
                  </w:pPr>
                  <w:r>
                    <w:rPr>
                      <w:sz w:val="20"/>
                    </w:rPr>
                    <w:t>50%</w:t>
                  </w:r>
                </w:p>
              </w:tc>
            </w:tr>
            <w:tr w:rsidR="009C413E" w14:paraId="4CAEFC46" w14:textId="77777777" w:rsidTr="00392D3E">
              <w:tc>
                <w:tcPr>
                  <w:tcW w:w="2640" w:type="dxa"/>
                </w:tcPr>
                <w:p w14:paraId="223DB2E9" w14:textId="77777777" w:rsidR="009C413E" w:rsidRDefault="009C413E" w:rsidP="00392D3E">
                  <w:pPr>
                    <w:widowControl w:val="0"/>
                    <w:rPr>
                      <w:sz w:val="20"/>
                    </w:rPr>
                  </w:pPr>
                  <w:r w:rsidRPr="007F0A27">
                    <w:rPr>
                      <w:sz w:val="20"/>
                    </w:rPr>
                    <w:t>17 years of age</w:t>
                  </w:r>
                </w:p>
              </w:tc>
              <w:tc>
                <w:tcPr>
                  <w:tcW w:w="3374" w:type="dxa"/>
                </w:tcPr>
                <w:p w14:paraId="34055C34" w14:textId="77777777" w:rsidR="009C413E" w:rsidRDefault="009C413E" w:rsidP="00392D3E">
                  <w:pPr>
                    <w:widowControl w:val="0"/>
                    <w:jc w:val="center"/>
                    <w:rPr>
                      <w:sz w:val="20"/>
                    </w:rPr>
                  </w:pPr>
                  <w:r>
                    <w:rPr>
                      <w:sz w:val="20"/>
                    </w:rPr>
                    <w:t>55%</w:t>
                  </w:r>
                </w:p>
              </w:tc>
            </w:tr>
            <w:tr w:rsidR="009C413E" w14:paraId="246A1FE6" w14:textId="77777777" w:rsidTr="00392D3E">
              <w:tc>
                <w:tcPr>
                  <w:tcW w:w="2640" w:type="dxa"/>
                </w:tcPr>
                <w:p w14:paraId="7010EAE9" w14:textId="77777777" w:rsidR="009C413E" w:rsidRDefault="009C413E" w:rsidP="00392D3E">
                  <w:pPr>
                    <w:widowControl w:val="0"/>
                    <w:rPr>
                      <w:sz w:val="20"/>
                    </w:rPr>
                  </w:pPr>
                  <w:r w:rsidRPr="007F0A27">
                    <w:rPr>
                      <w:sz w:val="20"/>
                    </w:rPr>
                    <w:t>18 years of age</w:t>
                  </w:r>
                </w:p>
              </w:tc>
              <w:tc>
                <w:tcPr>
                  <w:tcW w:w="3374" w:type="dxa"/>
                </w:tcPr>
                <w:p w14:paraId="5410D28C" w14:textId="77777777" w:rsidR="009C413E" w:rsidRDefault="009C413E" w:rsidP="00392D3E">
                  <w:pPr>
                    <w:widowControl w:val="0"/>
                    <w:jc w:val="center"/>
                    <w:rPr>
                      <w:sz w:val="20"/>
                    </w:rPr>
                  </w:pPr>
                  <w:r>
                    <w:rPr>
                      <w:sz w:val="20"/>
                    </w:rPr>
                    <w:t>65%</w:t>
                  </w:r>
                </w:p>
              </w:tc>
            </w:tr>
            <w:tr w:rsidR="009C413E" w14:paraId="5A89B057" w14:textId="77777777" w:rsidTr="00392D3E">
              <w:tc>
                <w:tcPr>
                  <w:tcW w:w="2640" w:type="dxa"/>
                </w:tcPr>
                <w:p w14:paraId="165688A2" w14:textId="77777777" w:rsidR="009C413E" w:rsidRDefault="009C413E" w:rsidP="00392D3E">
                  <w:pPr>
                    <w:widowControl w:val="0"/>
                    <w:rPr>
                      <w:sz w:val="20"/>
                    </w:rPr>
                  </w:pPr>
                  <w:r w:rsidRPr="007F0A27">
                    <w:rPr>
                      <w:sz w:val="20"/>
                    </w:rPr>
                    <w:t>19 years of age</w:t>
                  </w:r>
                </w:p>
              </w:tc>
              <w:tc>
                <w:tcPr>
                  <w:tcW w:w="3374" w:type="dxa"/>
                </w:tcPr>
                <w:p w14:paraId="10C46CAC" w14:textId="77777777" w:rsidR="009C413E" w:rsidRDefault="009C413E" w:rsidP="00392D3E">
                  <w:pPr>
                    <w:widowControl w:val="0"/>
                    <w:jc w:val="center"/>
                    <w:rPr>
                      <w:sz w:val="20"/>
                    </w:rPr>
                  </w:pPr>
                  <w:r>
                    <w:rPr>
                      <w:sz w:val="20"/>
                    </w:rPr>
                    <w:t>75%</w:t>
                  </w:r>
                </w:p>
              </w:tc>
            </w:tr>
            <w:tr w:rsidR="009C413E" w14:paraId="3B6C7A59" w14:textId="77777777" w:rsidTr="00392D3E">
              <w:tc>
                <w:tcPr>
                  <w:tcW w:w="2640" w:type="dxa"/>
                </w:tcPr>
                <w:p w14:paraId="6F3ED9BC" w14:textId="77777777" w:rsidR="009C413E" w:rsidRDefault="009C413E" w:rsidP="00392D3E">
                  <w:pPr>
                    <w:widowControl w:val="0"/>
                    <w:rPr>
                      <w:sz w:val="20"/>
                    </w:rPr>
                  </w:pPr>
                  <w:r w:rsidRPr="007F0A27">
                    <w:rPr>
                      <w:sz w:val="20"/>
                    </w:rPr>
                    <w:t>20 years of age</w:t>
                  </w:r>
                </w:p>
              </w:tc>
              <w:tc>
                <w:tcPr>
                  <w:tcW w:w="3374" w:type="dxa"/>
                </w:tcPr>
                <w:p w14:paraId="59340339" w14:textId="77777777" w:rsidR="009C413E" w:rsidRDefault="009C413E" w:rsidP="00392D3E">
                  <w:pPr>
                    <w:widowControl w:val="0"/>
                    <w:jc w:val="center"/>
                    <w:rPr>
                      <w:sz w:val="20"/>
                    </w:rPr>
                  </w:pPr>
                  <w:r>
                    <w:rPr>
                      <w:sz w:val="20"/>
                    </w:rPr>
                    <w:t>90%</w:t>
                  </w:r>
                </w:p>
              </w:tc>
            </w:tr>
          </w:tbl>
          <w:p w14:paraId="4B9E7D9A" w14:textId="77777777" w:rsidR="009C413E" w:rsidRPr="008B1D44" w:rsidRDefault="009C413E" w:rsidP="00392D3E">
            <w:pPr>
              <w:widowControl w:val="0"/>
              <w:rPr>
                <w:sz w:val="18"/>
                <w:szCs w:val="18"/>
              </w:rPr>
            </w:pPr>
          </w:p>
          <w:p w14:paraId="1A454B8C" w14:textId="77777777" w:rsidR="009C413E" w:rsidRPr="008B1D44" w:rsidRDefault="009C413E" w:rsidP="00392D3E">
            <w:pPr>
              <w:widowControl w:val="0"/>
              <w:rPr>
                <w:sz w:val="20"/>
              </w:rPr>
            </w:pPr>
            <w:r w:rsidRPr="008B1D44">
              <w:rPr>
                <w:sz w:val="20"/>
              </w:rPr>
              <w:t>(3)</w:t>
            </w:r>
            <w:r w:rsidRPr="008B1D44">
              <w:rPr>
                <w:sz w:val="20"/>
              </w:rPr>
              <w:tab/>
              <w:t>Casual Employees:</w:t>
            </w:r>
          </w:p>
          <w:p w14:paraId="6F700216" w14:textId="77777777" w:rsidR="009C413E" w:rsidRPr="008B1D44" w:rsidRDefault="009C413E" w:rsidP="00392D3E">
            <w:pPr>
              <w:widowControl w:val="0"/>
              <w:rPr>
                <w:sz w:val="18"/>
                <w:szCs w:val="18"/>
              </w:rPr>
            </w:pPr>
          </w:p>
          <w:p w14:paraId="370D0A17" w14:textId="77777777" w:rsidR="009C413E" w:rsidRPr="008B1D44" w:rsidRDefault="009C413E" w:rsidP="00392D3E">
            <w:pPr>
              <w:widowControl w:val="0"/>
              <w:ind w:left="709"/>
              <w:rPr>
                <w:sz w:val="20"/>
              </w:rPr>
            </w:pPr>
            <w:r w:rsidRPr="008B1D44">
              <w:rPr>
                <w:sz w:val="20"/>
              </w:rPr>
              <w:t>A casual employee shall be paid 20 percentum in addition to the rates prescribed</w:t>
            </w:r>
          </w:p>
          <w:p w14:paraId="0A48F731" w14:textId="77777777" w:rsidR="009C413E" w:rsidRPr="008B1D44" w:rsidRDefault="009C413E" w:rsidP="00392D3E">
            <w:pPr>
              <w:widowControl w:val="0"/>
              <w:ind w:left="709"/>
              <w:rPr>
                <w:sz w:val="20"/>
              </w:rPr>
            </w:pPr>
          </w:p>
          <w:p w14:paraId="2C3FB651" w14:textId="77777777" w:rsidR="009C413E" w:rsidRPr="008B1D44" w:rsidRDefault="009C413E" w:rsidP="00392D3E">
            <w:pPr>
              <w:widowControl w:val="0"/>
              <w:rPr>
                <w:sz w:val="20"/>
              </w:rPr>
            </w:pPr>
            <w:r w:rsidRPr="008B1D44">
              <w:rPr>
                <w:sz w:val="20"/>
              </w:rPr>
              <w:t>(4)</w:t>
            </w:r>
            <w:r w:rsidRPr="008B1D44">
              <w:rPr>
                <w:sz w:val="20"/>
              </w:rPr>
              <w:tab/>
              <w:t>Apprentices:</w:t>
            </w:r>
          </w:p>
          <w:p w14:paraId="23421F03" w14:textId="77777777" w:rsidR="009C413E" w:rsidRPr="008B1D44" w:rsidRDefault="009C413E" w:rsidP="00392D3E">
            <w:pPr>
              <w:widowControl w:val="0"/>
              <w:rPr>
                <w:sz w:val="20"/>
              </w:rPr>
            </w:pPr>
          </w:p>
          <w:tbl>
            <w:tblPr>
              <w:tblStyle w:val="TableGrid"/>
              <w:tblW w:w="0" w:type="auto"/>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5"/>
              <w:gridCol w:w="3374"/>
            </w:tblGrid>
            <w:tr w:rsidR="009C413E" w14:paraId="79B88E10" w14:textId="77777777" w:rsidTr="00392D3E">
              <w:tc>
                <w:tcPr>
                  <w:tcW w:w="2635" w:type="dxa"/>
                </w:tcPr>
                <w:p w14:paraId="3AAC8AE9" w14:textId="77777777" w:rsidR="009C413E" w:rsidRDefault="009C413E" w:rsidP="00392D3E">
                  <w:pPr>
                    <w:widowControl w:val="0"/>
                    <w:rPr>
                      <w:sz w:val="20"/>
                    </w:rPr>
                  </w:pPr>
                </w:p>
              </w:tc>
              <w:tc>
                <w:tcPr>
                  <w:tcW w:w="3374" w:type="dxa"/>
                </w:tcPr>
                <w:p w14:paraId="0859D7CD" w14:textId="77777777" w:rsidR="009C413E" w:rsidRDefault="009C413E" w:rsidP="00392D3E">
                  <w:pPr>
                    <w:widowControl w:val="0"/>
                    <w:jc w:val="center"/>
                    <w:rPr>
                      <w:sz w:val="20"/>
                    </w:rPr>
                  </w:pPr>
                  <w:r w:rsidRPr="00FB55D6">
                    <w:rPr>
                      <w:sz w:val="20"/>
                    </w:rPr>
                    <w:t>Percentage of weekly rate of wage for a Farm Tradesman</w:t>
                  </w:r>
                </w:p>
              </w:tc>
            </w:tr>
            <w:tr w:rsidR="009C413E" w14:paraId="37D3597B" w14:textId="77777777" w:rsidTr="00392D3E">
              <w:tc>
                <w:tcPr>
                  <w:tcW w:w="2635" w:type="dxa"/>
                </w:tcPr>
                <w:p w14:paraId="382EFDAA" w14:textId="77777777" w:rsidR="009C413E" w:rsidRDefault="009C413E" w:rsidP="00392D3E">
                  <w:pPr>
                    <w:widowControl w:val="0"/>
                    <w:rPr>
                      <w:sz w:val="20"/>
                    </w:rPr>
                  </w:pPr>
                  <w:r w:rsidRPr="00FB55D6">
                    <w:rPr>
                      <w:sz w:val="20"/>
                    </w:rPr>
                    <w:t>First year of service</w:t>
                  </w:r>
                </w:p>
              </w:tc>
              <w:tc>
                <w:tcPr>
                  <w:tcW w:w="3374" w:type="dxa"/>
                </w:tcPr>
                <w:p w14:paraId="7DC6345A" w14:textId="77777777" w:rsidR="009C413E" w:rsidRDefault="009C413E" w:rsidP="00392D3E">
                  <w:pPr>
                    <w:widowControl w:val="0"/>
                    <w:jc w:val="center"/>
                    <w:rPr>
                      <w:sz w:val="20"/>
                    </w:rPr>
                  </w:pPr>
                  <w:r w:rsidRPr="00FB55D6">
                    <w:rPr>
                      <w:sz w:val="20"/>
                    </w:rPr>
                    <w:t>47.5%</w:t>
                  </w:r>
                </w:p>
              </w:tc>
            </w:tr>
            <w:tr w:rsidR="009C413E" w14:paraId="7010CC04" w14:textId="77777777" w:rsidTr="00392D3E">
              <w:tc>
                <w:tcPr>
                  <w:tcW w:w="2635" w:type="dxa"/>
                </w:tcPr>
                <w:p w14:paraId="421C9608" w14:textId="77777777" w:rsidR="009C413E" w:rsidRDefault="009C413E" w:rsidP="00392D3E">
                  <w:pPr>
                    <w:widowControl w:val="0"/>
                    <w:rPr>
                      <w:sz w:val="20"/>
                    </w:rPr>
                  </w:pPr>
                  <w:r w:rsidRPr="00FB55D6">
                    <w:rPr>
                      <w:sz w:val="20"/>
                    </w:rPr>
                    <w:t>Second year of service</w:t>
                  </w:r>
                </w:p>
              </w:tc>
              <w:tc>
                <w:tcPr>
                  <w:tcW w:w="3374" w:type="dxa"/>
                </w:tcPr>
                <w:p w14:paraId="5DB47C48" w14:textId="77777777" w:rsidR="009C413E" w:rsidRDefault="009C413E" w:rsidP="00392D3E">
                  <w:pPr>
                    <w:widowControl w:val="0"/>
                    <w:jc w:val="center"/>
                    <w:rPr>
                      <w:sz w:val="20"/>
                    </w:rPr>
                  </w:pPr>
                  <w:r w:rsidRPr="00FB55D6">
                    <w:rPr>
                      <w:sz w:val="20"/>
                    </w:rPr>
                    <w:t>71.0%</w:t>
                  </w:r>
                </w:p>
              </w:tc>
            </w:tr>
            <w:tr w:rsidR="009C413E" w14:paraId="64AA0F6A" w14:textId="77777777" w:rsidTr="00392D3E">
              <w:tc>
                <w:tcPr>
                  <w:tcW w:w="2635" w:type="dxa"/>
                </w:tcPr>
                <w:p w14:paraId="4F6FAAF1" w14:textId="77777777" w:rsidR="009C413E" w:rsidRDefault="009C413E" w:rsidP="00392D3E">
                  <w:pPr>
                    <w:widowControl w:val="0"/>
                    <w:rPr>
                      <w:sz w:val="20"/>
                    </w:rPr>
                  </w:pPr>
                  <w:r w:rsidRPr="00FB55D6">
                    <w:rPr>
                      <w:sz w:val="20"/>
                    </w:rPr>
                    <w:t>Third year of service</w:t>
                  </w:r>
                </w:p>
              </w:tc>
              <w:tc>
                <w:tcPr>
                  <w:tcW w:w="3374" w:type="dxa"/>
                </w:tcPr>
                <w:p w14:paraId="09FDB233" w14:textId="77777777" w:rsidR="009C413E" w:rsidRDefault="009C413E" w:rsidP="00392D3E">
                  <w:pPr>
                    <w:widowControl w:val="0"/>
                    <w:jc w:val="center"/>
                    <w:rPr>
                      <w:sz w:val="20"/>
                    </w:rPr>
                  </w:pPr>
                  <w:r w:rsidRPr="00FB55D6">
                    <w:rPr>
                      <w:sz w:val="20"/>
                    </w:rPr>
                    <w:t>90.3%</w:t>
                  </w:r>
                </w:p>
              </w:tc>
            </w:tr>
          </w:tbl>
          <w:p w14:paraId="6B1E3AE2" w14:textId="77777777" w:rsidR="009C413E" w:rsidRDefault="009C413E" w:rsidP="00392D3E">
            <w:pPr>
              <w:widowControl w:val="0"/>
              <w:rPr>
                <w:sz w:val="20"/>
              </w:rPr>
            </w:pPr>
          </w:p>
          <w:p w14:paraId="01C5E718" w14:textId="77777777" w:rsidR="009C413E" w:rsidRDefault="009C413E" w:rsidP="00392D3E">
            <w:pPr>
              <w:widowControl w:val="0"/>
              <w:rPr>
                <w:sz w:val="20"/>
              </w:rPr>
            </w:pPr>
            <w:r w:rsidRPr="00BF56C5">
              <w:rPr>
                <w:sz w:val="20"/>
              </w:rPr>
              <w:t>The rates of pay in this award include arbitrated safety net adjustments available since December 1993, under the Arbitrated Safety Net Adjustment Principle.</w:t>
            </w:r>
          </w:p>
          <w:p w14:paraId="203F21EB" w14:textId="77777777" w:rsidR="009C413E" w:rsidRPr="00BF56C5" w:rsidRDefault="009C413E" w:rsidP="00392D3E">
            <w:pPr>
              <w:widowControl w:val="0"/>
              <w:rPr>
                <w:sz w:val="20"/>
              </w:rPr>
            </w:pPr>
          </w:p>
          <w:p w14:paraId="3104EF91" w14:textId="77777777" w:rsidR="009C413E" w:rsidRDefault="009C413E" w:rsidP="00392D3E">
            <w:pPr>
              <w:widowControl w:val="0"/>
              <w:rPr>
                <w:sz w:val="20"/>
              </w:rPr>
            </w:pPr>
            <w:r w:rsidRPr="00BF56C5">
              <w:rPr>
                <w:sz w:val="20"/>
              </w:rPr>
              <w:t>These arbitrated safety net adjustments may be offset against any equivalent amount in the rate of pay received by employees since 1 November 1991 above the rate prescribed in the Award, except where such absorption is contrary to the terms of an industrial agreement.</w:t>
            </w:r>
          </w:p>
          <w:p w14:paraId="25676B30" w14:textId="77777777" w:rsidR="009C413E" w:rsidRPr="00BF56C5" w:rsidRDefault="009C413E" w:rsidP="00392D3E">
            <w:pPr>
              <w:widowControl w:val="0"/>
              <w:rPr>
                <w:sz w:val="20"/>
              </w:rPr>
            </w:pPr>
          </w:p>
          <w:p w14:paraId="0B87DE4B" w14:textId="77777777" w:rsidR="009C413E" w:rsidRPr="008F46C2" w:rsidRDefault="009C413E" w:rsidP="00392D3E">
            <w:pPr>
              <w:widowControl w:val="0"/>
              <w:rPr>
                <w:sz w:val="20"/>
              </w:rPr>
            </w:pPr>
            <w:r w:rsidRPr="00BF56C5">
              <w:rPr>
                <w:sz w:val="20"/>
              </w:rPr>
              <w:t>Increases in rates of pay otherwise made under the State Wage Case Principles, excepting those resulting from enterprise agreements, are not to be used to offset arbitrated safety net adjustments.</w:t>
            </w:r>
          </w:p>
        </w:tc>
        <w:tc>
          <w:tcPr>
            <w:tcW w:w="6974" w:type="dxa"/>
          </w:tcPr>
          <w:p w14:paraId="76678C27" w14:textId="77777777" w:rsidR="009C413E" w:rsidRPr="008F46C2" w:rsidRDefault="009C413E" w:rsidP="00392D3E">
            <w:pPr>
              <w:widowControl w:val="0"/>
              <w:ind w:left="851" w:hanging="851"/>
              <w:jc w:val="center"/>
              <w:rPr>
                <w:sz w:val="20"/>
              </w:rPr>
            </w:pPr>
            <w:r>
              <w:rPr>
                <w:sz w:val="20"/>
              </w:rPr>
              <w:lastRenderedPageBreak/>
              <w:t>14</w:t>
            </w:r>
            <w:r w:rsidRPr="009A391A">
              <w:rPr>
                <w:sz w:val="20"/>
              </w:rPr>
              <w:t xml:space="preserve">. </w:t>
            </w:r>
            <w:r w:rsidRPr="004173C0">
              <w:rPr>
                <w:sz w:val="20"/>
              </w:rPr>
              <w:t>–</w:t>
            </w:r>
            <w:r w:rsidRPr="009A391A">
              <w:rPr>
                <w:sz w:val="20"/>
              </w:rPr>
              <w:t xml:space="preserve"> PERSONAL LEAVE</w:t>
            </w:r>
          </w:p>
          <w:p w14:paraId="7D78BB1C" w14:textId="77777777" w:rsidR="009C413E" w:rsidRPr="008F46C2" w:rsidRDefault="009C413E" w:rsidP="00392D3E">
            <w:pPr>
              <w:widowControl w:val="0"/>
              <w:ind w:left="851" w:hanging="851"/>
              <w:rPr>
                <w:sz w:val="20"/>
              </w:rPr>
            </w:pPr>
          </w:p>
          <w:p w14:paraId="1BAF269F" w14:textId="77777777" w:rsidR="009C413E" w:rsidRPr="008F46C2" w:rsidRDefault="009C413E" w:rsidP="00392D3E">
            <w:pPr>
              <w:widowControl w:val="0"/>
              <w:ind w:left="709" w:hanging="709"/>
              <w:rPr>
                <w:sz w:val="20"/>
              </w:rPr>
            </w:pPr>
            <w:r w:rsidRPr="008F46C2">
              <w:rPr>
                <w:sz w:val="20"/>
              </w:rPr>
              <w:t>(1)</w:t>
            </w:r>
            <w:r w:rsidRPr="008F46C2">
              <w:rPr>
                <w:sz w:val="20"/>
              </w:rPr>
              <w:tab/>
              <w:t>(a)</w:t>
            </w:r>
            <w:r w:rsidRPr="008F46C2">
              <w:rPr>
                <w:sz w:val="20"/>
              </w:rPr>
              <w:tab/>
              <w:t xml:space="preserve">Personal leave is provided for in the </w:t>
            </w:r>
            <w:r w:rsidRPr="008F46C2">
              <w:rPr>
                <w:i/>
                <w:iCs/>
                <w:sz w:val="20"/>
              </w:rPr>
              <w:t xml:space="preserve">Minimum Conditions of </w:t>
            </w:r>
            <w:r>
              <w:rPr>
                <w:i/>
                <w:iCs/>
                <w:sz w:val="20"/>
              </w:rPr>
              <w:tab/>
            </w:r>
            <w:r>
              <w:rPr>
                <w:i/>
                <w:iCs/>
                <w:sz w:val="20"/>
              </w:rPr>
              <w:tab/>
            </w:r>
            <w:r>
              <w:rPr>
                <w:i/>
                <w:iCs/>
                <w:sz w:val="20"/>
              </w:rPr>
              <w:tab/>
            </w:r>
            <w:r w:rsidRPr="008F46C2">
              <w:rPr>
                <w:i/>
                <w:iCs/>
                <w:sz w:val="20"/>
              </w:rPr>
              <w:t>Employment Act 1993</w:t>
            </w:r>
            <w:r>
              <w:rPr>
                <w:i/>
                <w:iCs/>
                <w:sz w:val="20"/>
              </w:rPr>
              <w:t xml:space="preserve"> </w:t>
            </w:r>
            <w:r>
              <w:rPr>
                <w:sz w:val="20"/>
              </w:rPr>
              <w:t>(WA)</w:t>
            </w:r>
            <w:r w:rsidRPr="008F46C2">
              <w:rPr>
                <w:sz w:val="20"/>
              </w:rPr>
              <w:t xml:space="preserve">. </w:t>
            </w:r>
          </w:p>
          <w:p w14:paraId="29696892" w14:textId="77777777" w:rsidR="009C413E" w:rsidRPr="008F46C2" w:rsidRDefault="009C413E" w:rsidP="00392D3E">
            <w:pPr>
              <w:widowControl w:val="0"/>
              <w:ind w:left="709" w:hanging="709"/>
              <w:rPr>
                <w:sz w:val="20"/>
              </w:rPr>
            </w:pPr>
          </w:p>
          <w:p w14:paraId="4BDD7577" w14:textId="77777777" w:rsidR="009C413E" w:rsidRPr="008F46C2" w:rsidRDefault="009C413E" w:rsidP="00392D3E">
            <w:pPr>
              <w:widowControl w:val="0"/>
              <w:ind w:left="1418" w:hanging="709"/>
              <w:rPr>
                <w:sz w:val="20"/>
              </w:rPr>
            </w:pPr>
            <w:r w:rsidRPr="008F46C2">
              <w:rPr>
                <w:sz w:val="20"/>
              </w:rPr>
              <w:t>(b)</w:t>
            </w:r>
            <w:r w:rsidRPr="008F46C2">
              <w:rPr>
                <w:sz w:val="20"/>
              </w:rPr>
              <w:tab/>
              <w:t>If in the first or successive years of service with the employer an employee is absent on the grounds of personal illness or injury for a period longer than the employee’s entitlement to paid personal leave, payment may be adjusted at the end of that year of service, or at the time the employee's services terminate, if before the end of that year of service, to the extent that the employee has become entitled to further paid personal leave during that year of service.</w:t>
            </w:r>
          </w:p>
          <w:p w14:paraId="09F03A90" w14:textId="77777777" w:rsidR="009C413E" w:rsidRPr="008F46C2" w:rsidRDefault="009C413E" w:rsidP="00392D3E">
            <w:pPr>
              <w:widowControl w:val="0"/>
              <w:ind w:left="1418" w:hanging="709"/>
              <w:rPr>
                <w:sz w:val="20"/>
              </w:rPr>
            </w:pPr>
          </w:p>
          <w:p w14:paraId="6003621B" w14:textId="77777777" w:rsidR="009C413E" w:rsidRPr="008F46C2" w:rsidRDefault="009C413E" w:rsidP="00392D3E">
            <w:pPr>
              <w:widowControl w:val="0"/>
              <w:ind w:left="709" w:hanging="709"/>
              <w:rPr>
                <w:sz w:val="20"/>
              </w:rPr>
            </w:pPr>
            <w:r w:rsidRPr="008F46C2">
              <w:rPr>
                <w:sz w:val="20"/>
              </w:rPr>
              <w:t>(2)</w:t>
            </w:r>
            <w:r w:rsidRPr="008F46C2">
              <w:rPr>
                <w:sz w:val="20"/>
              </w:rPr>
              <w:tab/>
              <w:t xml:space="preserve">For absences due to personal illness or injury, an employee shall not be required to provide evidence of the entitlement with respect to absences of two days or less, where such absences do not exceed two absences in any year of service. If an employee is absent for two days or less due to personal illness or injury on two or more occasions, the employer may give the employee written notice that evidence complying with the requirements of the </w:t>
            </w:r>
            <w:r w:rsidRPr="008F46C2">
              <w:rPr>
                <w:i/>
                <w:iCs/>
                <w:sz w:val="20"/>
              </w:rPr>
              <w:t>Minimum Conditions of Employment Act</w:t>
            </w:r>
            <w:r>
              <w:rPr>
                <w:i/>
                <w:iCs/>
                <w:sz w:val="20"/>
              </w:rPr>
              <w:t xml:space="preserve"> 1993</w:t>
            </w:r>
            <w:r w:rsidRPr="008F46C2">
              <w:rPr>
                <w:sz w:val="20"/>
              </w:rPr>
              <w:t xml:space="preserve"> </w:t>
            </w:r>
            <w:r>
              <w:rPr>
                <w:sz w:val="20"/>
              </w:rPr>
              <w:t xml:space="preserve">(WA) </w:t>
            </w:r>
            <w:r w:rsidRPr="008F46C2">
              <w:rPr>
                <w:sz w:val="20"/>
              </w:rPr>
              <w:t xml:space="preserve">will be required for the next and subsequent absences in that year of service. </w:t>
            </w:r>
          </w:p>
          <w:p w14:paraId="7CD77DB2" w14:textId="77777777" w:rsidR="009C413E" w:rsidRPr="008F46C2" w:rsidRDefault="009C413E" w:rsidP="00392D3E">
            <w:pPr>
              <w:widowControl w:val="0"/>
              <w:ind w:left="851" w:hanging="851"/>
              <w:rPr>
                <w:sz w:val="20"/>
              </w:rPr>
            </w:pPr>
          </w:p>
          <w:p w14:paraId="71FE1856" w14:textId="77777777" w:rsidR="009C413E" w:rsidRPr="008F46C2" w:rsidRDefault="009C413E" w:rsidP="00392D3E">
            <w:pPr>
              <w:widowControl w:val="0"/>
              <w:ind w:left="709" w:hanging="709"/>
              <w:rPr>
                <w:sz w:val="20"/>
              </w:rPr>
            </w:pPr>
            <w:r w:rsidRPr="008F46C2">
              <w:rPr>
                <w:sz w:val="20"/>
              </w:rPr>
              <w:t>(3)</w:t>
            </w:r>
            <w:r w:rsidRPr="008F46C2">
              <w:rPr>
                <w:sz w:val="20"/>
              </w:rPr>
              <w:tab/>
              <w:t>(a)</w:t>
            </w:r>
            <w:r w:rsidRPr="008F46C2">
              <w:rPr>
                <w:sz w:val="20"/>
              </w:rPr>
              <w:tab/>
              <w:t xml:space="preserve">Subject to the provisions of this subclause, the provisions of this </w:t>
            </w:r>
            <w:r>
              <w:rPr>
                <w:sz w:val="20"/>
              </w:rPr>
              <w:tab/>
            </w:r>
            <w:r>
              <w:rPr>
                <w:sz w:val="20"/>
              </w:rPr>
              <w:tab/>
            </w:r>
            <w:r w:rsidRPr="008F46C2">
              <w:rPr>
                <w:sz w:val="20"/>
              </w:rPr>
              <w:t xml:space="preserve">clause apply to any employee who suffers personal illness or </w:t>
            </w:r>
            <w:r>
              <w:rPr>
                <w:sz w:val="20"/>
              </w:rPr>
              <w:tab/>
            </w:r>
            <w:r>
              <w:rPr>
                <w:sz w:val="20"/>
              </w:rPr>
              <w:tab/>
            </w:r>
            <w:r>
              <w:rPr>
                <w:sz w:val="20"/>
              </w:rPr>
              <w:tab/>
            </w:r>
            <w:r w:rsidRPr="008F46C2">
              <w:rPr>
                <w:sz w:val="20"/>
              </w:rPr>
              <w:t xml:space="preserve">injury during the time when the employee is absent on annual </w:t>
            </w:r>
            <w:r>
              <w:rPr>
                <w:sz w:val="20"/>
              </w:rPr>
              <w:tab/>
            </w:r>
            <w:r>
              <w:rPr>
                <w:sz w:val="20"/>
              </w:rPr>
              <w:tab/>
            </w:r>
            <w:r>
              <w:rPr>
                <w:sz w:val="20"/>
              </w:rPr>
              <w:tab/>
            </w:r>
            <w:r w:rsidRPr="008F46C2">
              <w:rPr>
                <w:sz w:val="20"/>
              </w:rPr>
              <w:t xml:space="preserve">leave and an employee may apply for and the employer shall </w:t>
            </w:r>
            <w:r>
              <w:rPr>
                <w:sz w:val="20"/>
              </w:rPr>
              <w:tab/>
            </w:r>
            <w:r>
              <w:rPr>
                <w:sz w:val="20"/>
              </w:rPr>
              <w:tab/>
            </w:r>
            <w:r>
              <w:rPr>
                <w:sz w:val="20"/>
              </w:rPr>
              <w:tab/>
            </w:r>
            <w:r w:rsidRPr="008F46C2">
              <w:rPr>
                <w:sz w:val="20"/>
              </w:rPr>
              <w:t>grant paid personal leave in place of paid annual leave.</w:t>
            </w:r>
          </w:p>
          <w:p w14:paraId="3BF8930E" w14:textId="77777777" w:rsidR="009C413E" w:rsidRPr="008F46C2" w:rsidRDefault="009C413E" w:rsidP="00392D3E">
            <w:pPr>
              <w:widowControl w:val="0"/>
              <w:ind w:left="1440"/>
              <w:rPr>
                <w:sz w:val="20"/>
              </w:rPr>
            </w:pPr>
          </w:p>
          <w:p w14:paraId="4A2E44A5" w14:textId="77777777" w:rsidR="009C413E" w:rsidRPr="008F46C2" w:rsidRDefault="009C413E" w:rsidP="00392D3E">
            <w:pPr>
              <w:widowControl w:val="0"/>
              <w:ind w:left="1418" w:hanging="709"/>
              <w:rPr>
                <w:sz w:val="20"/>
              </w:rPr>
            </w:pPr>
            <w:r w:rsidRPr="008F46C2">
              <w:rPr>
                <w:sz w:val="20"/>
              </w:rPr>
              <w:t>(b)</w:t>
            </w:r>
            <w:r w:rsidRPr="008F46C2">
              <w:rPr>
                <w:sz w:val="20"/>
              </w:rPr>
              <w:tab/>
              <w:t>Application for replacement shall be made within seven days of resuming work and then only if the employee was confined to the employee’s place of residence or a hospital as a result of the employee’s personal illness or injury for a period of seven consecutive days or more and the employee produces a certificate from a registered medical practitioner that the employee was so confined.</w:t>
            </w:r>
          </w:p>
          <w:p w14:paraId="6C0C4F7F" w14:textId="77777777" w:rsidR="009C413E" w:rsidRPr="008F46C2" w:rsidRDefault="009C413E" w:rsidP="00392D3E">
            <w:pPr>
              <w:widowControl w:val="0"/>
              <w:ind w:left="709" w:hanging="709"/>
              <w:rPr>
                <w:sz w:val="20"/>
              </w:rPr>
            </w:pPr>
          </w:p>
          <w:p w14:paraId="2F52A802" w14:textId="77777777" w:rsidR="009C413E" w:rsidRPr="008F46C2" w:rsidRDefault="009C413E" w:rsidP="00392D3E">
            <w:pPr>
              <w:widowControl w:val="0"/>
              <w:ind w:left="1418" w:hanging="709"/>
              <w:rPr>
                <w:sz w:val="20"/>
              </w:rPr>
            </w:pPr>
            <w:r w:rsidRPr="008F46C2">
              <w:rPr>
                <w:sz w:val="20"/>
              </w:rPr>
              <w:lastRenderedPageBreak/>
              <w:t>(c)</w:t>
            </w:r>
            <w:r w:rsidRPr="008F46C2">
              <w:rPr>
                <w:sz w:val="20"/>
              </w:rPr>
              <w:tab/>
              <w:t>Replacement of paid annual leave by paid personal leave shall not exceed the period of paid personal leave to which the employee was entitled at the time the employee proceeded on annual leave and shall not be made with respect to fractions of a day.</w:t>
            </w:r>
          </w:p>
          <w:p w14:paraId="11042BB9" w14:textId="77777777" w:rsidR="009C413E" w:rsidRPr="008F46C2" w:rsidRDefault="009C413E" w:rsidP="00392D3E">
            <w:pPr>
              <w:widowControl w:val="0"/>
              <w:rPr>
                <w:sz w:val="20"/>
              </w:rPr>
            </w:pPr>
          </w:p>
          <w:p w14:paraId="680E0743" w14:textId="77777777" w:rsidR="009C413E" w:rsidRPr="008F46C2" w:rsidRDefault="009C413E" w:rsidP="00392D3E">
            <w:pPr>
              <w:widowControl w:val="0"/>
              <w:ind w:left="1440" w:hanging="731"/>
              <w:rPr>
                <w:sz w:val="20"/>
              </w:rPr>
            </w:pPr>
            <w:r w:rsidRPr="008F46C2">
              <w:rPr>
                <w:sz w:val="20"/>
              </w:rPr>
              <w:t>(d)</w:t>
            </w:r>
            <w:r w:rsidRPr="008F46C2">
              <w:rPr>
                <w:sz w:val="20"/>
              </w:rPr>
              <w:tab/>
              <w:t xml:space="preserve">Payment for replaced annual leave shall be at the rate of wage applicable at the time the leave is subsequently taken provided that the annual leave loading prescribed in Clause </w:t>
            </w:r>
            <w:r>
              <w:rPr>
                <w:sz w:val="20"/>
              </w:rPr>
              <w:t>15.</w:t>
            </w:r>
            <w:r w:rsidRPr="008F46C2">
              <w:rPr>
                <w:sz w:val="20"/>
              </w:rPr>
              <w:t xml:space="preserve"> - Annual Leave of this award shall be deemed to have been paid with respect to the replaced annual leave.</w:t>
            </w:r>
          </w:p>
          <w:p w14:paraId="7D3971DF" w14:textId="77777777" w:rsidR="009C413E" w:rsidRPr="008F46C2" w:rsidRDefault="009C413E" w:rsidP="00392D3E">
            <w:pPr>
              <w:widowControl w:val="0"/>
              <w:ind w:left="709" w:hanging="709"/>
              <w:rPr>
                <w:sz w:val="20"/>
              </w:rPr>
            </w:pPr>
          </w:p>
          <w:p w14:paraId="1FD284BB" w14:textId="77777777" w:rsidR="009C413E" w:rsidRPr="008F46C2" w:rsidRDefault="009C413E" w:rsidP="00392D3E">
            <w:pPr>
              <w:widowControl w:val="0"/>
              <w:ind w:left="709" w:hanging="709"/>
              <w:rPr>
                <w:sz w:val="20"/>
              </w:rPr>
            </w:pPr>
            <w:r w:rsidRPr="008F46C2">
              <w:rPr>
                <w:sz w:val="20"/>
              </w:rPr>
              <w:t>(4)</w:t>
            </w:r>
            <w:r w:rsidRPr="008F46C2">
              <w:rPr>
                <w:sz w:val="20"/>
              </w:rPr>
              <w:tab/>
              <w:t>Where a business has been transferred from one employer to another and the employee's service has been deemed continuous in accordance with s</w:t>
            </w:r>
            <w:r>
              <w:rPr>
                <w:sz w:val="20"/>
              </w:rPr>
              <w:t xml:space="preserve">ection </w:t>
            </w:r>
            <w:r w:rsidRPr="008F46C2">
              <w:rPr>
                <w:sz w:val="20"/>
              </w:rPr>
              <w:t xml:space="preserve">7H of the </w:t>
            </w:r>
            <w:r w:rsidRPr="009A391A">
              <w:rPr>
                <w:i/>
                <w:iCs/>
                <w:sz w:val="20"/>
              </w:rPr>
              <w:t>Long Service Leave Act 1958</w:t>
            </w:r>
            <w:r>
              <w:rPr>
                <w:i/>
                <w:iCs/>
                <w:sz w:val="20"/>
              </w:rPr>
              <w:t xml:space="preserve"> </w:t>
            </w:r>
            <w:r>
              <w:rPr>
                <w:sz w:val="20"/>
              </w:rPr>
              <w:t>(WA)</w:t>
            </w:r>
            <w:r w:rsidRPr="008F46C2">
              <w:rPr>
                <w:sz w:val="20"/>
              </w:rPr>
              <w:t xml:space="preserve"> the paid personal leave standing to the credit of the employee at the date of transfer from service with the old employer shall stand to the credit of the employee at the commencement of service with the new employer and may be claimed in accordance with the provisions of this clause.</w:t>
            </w:r>
          </w:p>
          <w:p w14:paraId="6A3AB234" w14:textId="77777777" w:rsidR="009C413E" w:rsidRPr="008F46C2" w:rsidRDefault="009C413E" w:rsidP="00392D3E">
            <w:pPr>
              <w:widowControl w:val="0"/>
              <w:ind w:left="709" w:hanging="709"/>
              <w:rPr>
                <w:sz w:val="20"/>
              </w:rPr>
            </w:pPr>
          </w:p>
          <w:p w14:paraId="68D35E8A" w14:textId="77777777" w:rsidR="009C413E" w:rsidRPr="008F46C2" w:rsidRDefault="009C413E" w:rsidP="00392D3E">
            <w:pPr>
              <w:rPr>
                <w:sz w:val="20"/>
              </w:rPr>
            </w:pPr>
            <w:r w:rsidRPr="008F46C2">
              <w:rPr>
                <w:sz w:val="20"/>
              </w:rPr>
              <w:t>(5)</w:t>
            </w:r>
            <w:r w:rsidRPr="008F46C2">
              <w:rPr>
                <w:sz w:val="20"/>
              </w:rPr>
              <w:tab/>
              <w:t>The provisions of this clause do not apply to casual employees.</w:t>
            </w:r>
          </w:p>
        </w:tc>
      </w:tr>
      <w:tr w:rsidR="009C413E" w:rsidRPr="008F46C2" w14:paraId="7794C1C0" w14:textId="77777777" w:rsidTr="00392D3E">
        <w:tc>
          <w:tcPr>
            <w:tcW w:w="6974" w:type="dxa"/>
          </w:tcPr>
          <w:p w14:paraId="6D6BB3A0" w14:textId="77777777" w:rsidR="009C413E" w:rsidRPr="0077433E" w:rsidRDefault="009C413E" w:rsidP="00392D3E">
            <w:pPr>
              <w:widowControl w:val="0"/>
              <w:ind w:hanging="720"/>
              <w:jc w:val="center"/>
              <w:rPr>
                <w:sz w:val="20"/>
              </w:rPr>
            </w:pPr>
            <w:r w:rsidRPr="0077433E">
              <w:rPr>
                <w:sz w:val="20"/>
              </w:rPr>
              <w:lastRenderedPageBreak/>
              <w:t xml:space="preserve">15. </w:t>
            </w:r>
            <w:r w:rsidRPr="00055E33">
              <w:rPr>
                <w:sz w:val="20"/>
              </w:rPr>
              <w:t>–</w:t>
            </w:r>
            <w:r w:rsidRPr="0077433E">
              <w:rPr>
                <w:sz w:val="20"/>
              </w:rPr>
              <w:t xml:space="preserve"> FIRST AID KIT</w:t>
            </w:r>
          </w:p>
          <w:p w14:paraId="57D6F809" w14:textId="77777777" w:rsidR="009C413E" w:rsidRPr="0077433E" w:rsidRDefault="009C413E" w:rsidP="00392D3E">
            <w:pPr>
              <w:widowControl w:val="0"/>
              <w:ind w:hanging="720"/>
              <w:rPr>
                <w:sz w:val="20"/>
              </w:rPr>
            </w:pPr>
          </w:p>
          <w:p w14:paraId="6CF6554C" w14:textId="77777777" w:rsidR="009C413E" w:rsidRPr="008F46C2" w:rsidRDefault="009C413E" w:rsidP="00392D3E">
            <w:pPr>
              <w:widowControl w:val="0"/>
              <w:rPr>
                <w:sz w:val="20"/>
              </w:rPr>
            </w:pPr>
            <w:r w:rsidRPr="0077433E">
              <w:rPr>
                <w:sz w:val="20"/>
              </w:rPr>
              <w:t>At each place where employees are employed the employer shall supply a suitable first aid kit which shall be accessible to the employees at all times.</w:t>
            </w:r>
          </w:p>
        </w:tc>
        <w:tc>
          <w:tcPr>
            <w:tcW w:w="6974" w:type="dxa"/>
          </w:tcPr>
          <w:p w14:paraId="41333141" w14:textId="77777777" w:rsidR="009C413E" w:rsidRPr="008F46C2" w:rsidRDefault="009C413E" w:rsidP="00392D3E">
            <w:pPr>
              <w:widowControl w:val="0"/>
              <w:ind w:left="709" w:hanging="720"/>
              <w:jc w:val="center"/>
              <w:rPr>
                <w:sz w:val="20"/>
              </w:rPr>
            </w:pPr>
            <w:r>
              <w:rPr>
                <w:sz w:val="20"/>
              </w:rPr>
              <w:t xml:space="preserve">15. </w:t>
            </w:r>
            <w:r w:rsidRPr="004173C0">
              <w:rPr>
                <w:sz w:val="20"/>
              </w:rPr>
              <w:t>–</w:t>
            </w:r>
            <w:r w:rsidRPr="009A391A">
              <w:rPr>
                <w:sz w:val="20"/>
              </w:rPr>
              <w:t xml:space="preserve"> ANNUAL LEAVE</w:t>
            </w:r>
          </w:p>
          <w:p w14:paraId="63F57323" w14:textId="77777777" w:rsidR="009C413E" w:rsidRPr="008F46C2" w:rsidRDefault="009C413E" w:rsidP="00392D3E">
            <w:pPr>
              <w:widowControl w:val="0"/>
              <w:ind w:left="709" w:hanging="720"/>
              <w:rPr>
                <w:sz w:val="20"/>
              </w:rPr>
            </w:pPr>
          </w:p>
          <w:p w14:paraId="5A4EEE77" w14:textId="77777777" w:rsidR="009C413E" w:rsidRPr="008F46C2" w:rsidRDefault="009C413E" w:rsidP="00392D3E">
            <w:pPr>
              <w:widowControl w:val="0"/>
              <w:ind w:left="720" w:hanging="720"/>
              <w:rPr>
                <w:sz w:val="20"/>
              </w:rPr>
            </w:pPr>
            <w:r w:rsidRPr="008F46C2">
              <w:rPr>
                <w:sz w:val="20"/>
              </w:rPr>
              <w:t>(1)</w:t>
            </w:r>
            <w:r w:rsidRPr="008F46C2">
              <w:rPr>
                <w:sz w:val="20"/>
              </w:rPr>
              <w:tab/>
              <w:t xml:space="preserve">Annual leave is provided for in the </w:t>
            </w:r>
            <w:r w:rsidRPr="008F46C2">
              <w:rPr>
                <w:i/>
                <w:iCs/>
                <w:sz w:val="20"/>
              </w:rPr>
              <w:t xml:space="preserve">Minimum Conditions of Employment </w:t>
            </w:r>
            <w:r>
              <w:rPr>
                <w:i/>
                <w:iCs/>
                <w:sz w:val="20"/>
              </w:rPr>
              <w:t xml:space="preserve">   </w:t>
            </w:r>
            <w:r w:rsidRPr="008F46C2">
              <w:rPr>
                <w:i/>
                <w:iCs/>
                <w:sz w:val="20"/>
              </w:rPr>
              <w:t>Act 1993</w:t>
            </w:r>
            <w:r>
              <w:rPr>
                <w:i/>
                <w:iCs/>
                <w:sz w:val="20"/>
              </w:rPr>
              <w:t xml:space="preserve"> </w:t>
            </w:r>
            <w:r>
              <w:rPr>
                <w:sz w:val="20"/>
              </w:rPr>
              <w:t>(WA)</w:t>
            </w:r>
            <w:r w:rsidRPr="008F46C2">
              <w:rPr>
                <w:sz w:val="20"/>
              </w:rPr>
              <w:t>.</w:t>
            </w:r>
          </w:p>
          <w:p w14:paraId="211F2286" w14:textId="77777777" w:rsidR="009C413E" w:rsidRPr="008F46C2" w:rsidRDefault="009C413E" w:rsidP="00392D3E">
            <w:pPr>
              <w:widowControl w:val="0"/>
              <w:ind w:left="851" w:hanging="720"/>
              <w:rPr>
                <w:sz w:val="20"/>
              </w:rPr>
            </w:pPr>
          </w:p>
          <w:p w14:paraId="427C399C" w14:textId="77777777" w:rsidR="009C413E" w:rsidRPr="008F46C2" w:rsidRDefault="009C413E" w:rsidP="00392D3E">
            <w:pPr>
              <w:widowControl w:val="0"/>
              <w:ind w:left="709" w:hanging="720"/>
              <w:rPr>
                <w:sz w:val="20"/>
              </w:rPr>
            </w:pPr>
            <w:r w:rsidRPr="008F46C2">
              <w:rPr>
                <w:sz w:val="20"/>
              </w:rPr>
              <w:t>(</w:t>
            </w:r>
            <w:r>
              <w:rPr>
                <w:sz w:val="20"/>
              </w:rPr>
              <w:t>2</w:t>
            </w:r>
            <w:r w:rsidRPr="008F46C2">
              <w:rPr>
                <w:sz w:val="20"/>
              </w:rPr>
              <w:t>)</w:t>
            </w:r>
            <w:r w:rsidRPr="008F46C2">
              <w:rPr>
                <w:sz w:val="20"/>
              </w:rPr>
              <w:tab/>
              <w:t>(a)</w:t>
            </w:r>
            <w:r w:rsidRPr="008F46C2">
              <w:rPr>
                <w:sz w:val="20"/>
              </w:rPr>
              <w:tab/>
              <w:t xml:space="preserve">During a period of annual leave an employee shall be paid a </w:t>
            </w:r>
            <w:r>
              <w:rPr>
                <w:sz w:val="20"/>
              </w:rPr>
              <w:tab/>
            </w:r>
            <w:r>
              <w:rPr>
                <w:sz w:val="20"/>
              </w:rPr>
              <w:tab/>
            </w:r>
            <w:r>
              <w:rPr>
                <w:sz w:val="20"/>
              </w:rPr>
              <w:tab/>
            </w:r>
            <w:r w:rsidRPr="008F46C2">
              <w:rPr>
                <w:sz w:val="20"/>
              </w:rPr>
              <w:t xml:space="preserve">loading of </w:t>
            </w:r>
            <w:r>
              <w:rPr>
                <w:sz w:val="20"/>
              </w:rPr>
              <w:t>17.5</w:t>
            </w:r>
            <w:r w:rsidRPr="008F46C2">
              <w:rPr>
                <w:sz w:val="20"/>
              </w:rPr>
              <w:t xml:space="preserve">% of the rate of wage prescribed in Clause </w:t>
            </w:r>
            <w:r>
              <w:rPr>
                <w:sz w:val="20"/>
              </w:rPr>
              <w:t>8</w:t>
            </w:r>
            <w:r w:rsidRPr="008F46C2">
              <w:rPr>
                <w:sz w:val="20"/>
              </w:rPr>
              <w:t xml:space="preserve">. - </w:t>
            </w:r>
            <w:r>
              <w:rPr>
                <w:sz w:val="20"/>
              </w:rPr>
              <w:tab/>
            </w:r>
            <w:r>
              <w:rPr>
                <w:sz w:val="20"/>
              </w:rPr>
              <w:tab/>
              <w:t xml:space="preserve">              </w:t>
            </w:r>
            <w:r w:rsidRPr="008F46C2">
              <w:rPr>
                <w:sz w:val="20"/>
              </w:rPr>
              <w:t xml:space="preserve">Wages of this </w:t>
            </w:r>
            <w:r>
              <w:rPr>
                <w:sz w:val="20"/>
              </w:rPr>
              <w:t>a</w:t>
            </w:r>
            <w:r w:rsidRPr="008F46C2">
              <w:rPr>
                <w:sz w:val="20"/>
              </w:rPr>
              <w:t>ward.</w:t>
            </w:r>
          </w:p>
          <w:p w14:paraId="32BAE1BA" w14:textId="77777777" w:rsidR="009C413E" w:rsidRPr="008F46C2" w:rsidRDefault="009C413E" w:rsidP="00392D3E">
            <w:pPr>
              <w:widowControl w:val="0"/>
              <w:ind w:left="851" w:hanging="720"/>
              <w:rPr>
                <w:sz w:val="20"/>
              </w:rPr>
            </w:pPr>
          </w:p>
          <w:p w14:paraId="46725E0F" w14:textId="77777777" w:rsidR="009C413E" w:rsidRPr="008F46C2" w:rsidRDefault="009C413E" w:rsidP="00392D3E">
            <w:pPr>
              <w:widowControl w:val="0"/>
              <w:ind w:left="1418" w:hanging="720"/>
              <w:rPr>
                <w:sz w:val="20"/>
              </w:rPr>
            </w:pPr>
            <w:r w:rsidRPr="008F46C2">
              <w:rPr>
                <w:sz w:val="20"/>
              </w:rPr>
              <w:t>(b)</w:t>
            </w:r>
            <w:r w:rsidRPr="008F46C2">
              <w:rPr>
                <w:sz w:val="20"/>
              </w:rPr>
              <w:tab/>
              <w:t>The loading prescribed by this subclause shall not apply to proportionate leave on termination.</w:t>
            </w:r>
          </w:p>
          <w:p w14:paraId="2C8F35D9" w14:textId="77777777" w:rsidR="009C413E" w:rsidRPr="008F46C2" w:rsidRDefault="009C413E" w:rsidP="00392D3E">
            <w:pPr>
              <w:widowControl w:val="0"/>
              <w:ind w:hanging="720"/>
              <w:rPr>
                <w:sz w:val="20"/>
              </w:rPr>
            </w:pPr>
          </w:p>
          <w:p w14:paraId="0D119BDA" w14:textId="77777777" w:rsidR="009C413E" w:rsidRDefault="009C413E" w:rsidP="00392D3E">
            <w:pPr>
              <w:widowControl w:val="0"/>
              <w:rPr>
                <w:sz w:val="20"/>
              </w:rPr>
            </w:pPr>
            <w:r w:rsidRPr="008F46C2">
              <w:rPr>
                <w:sz w:val="20"/>
              </w:rPr>
              <w:t>(</w:t>
            </w:r>
            <w:r>
              <w:rPr>
                <w:sz w:val="20"/>
              </w:rPr>
              <w:t>3</w:t>
            </w:r>
            <w:r w:rsidRPr="008F46C2">
              <w:rPr>
                <w:sz w:val="20"/>
              </w:rPr>
              <w:t>)</w:t>
            </w:r>
            <w:r w:rsidRPr="008F46C2">
              <w:rPr>
                <w:sz w:val="20"/>
              </w:rPr>
              <w:tab/>
              <w:t>The provisions of this clause do not apply to casual employees.</w:t>
            </w:r>
          </w:p>
        </w:tc>
      </w:tr>
      <w:tr w:rsidR="009C413E" w:rsidRPr="008F46C2" w14:paraId="13B2BDD7" w14:textId="77777777" w:rsidTr="00392D3E">
        <w:tc>
          <w:tcPr>
            <w:tcW w:w="6974" w:type="dxa"/>
          </w:tcPr>
          <w:p w14:paraId="20D9CE80" w14:textId="77777777" w:rsidR="009C413E" w:rsidRDefault="009C413E" w:rsidP="00392D3E">
            <w:pPr>
              <w:widowControl w:val="0"/>
              <w:jc w:val="center"/>
              <w:rPr>
                <w:sz w:val="20"/>
              </w:rPr>
            </w:pPr>
            <w:r w:rsidRPr="008F46C2">
              <w:rPr>
                <w:sz w:val="20"/>
              </w:rPr>
              <w:t xml:space="preserve">16. </w:t>
            </w:r>
            <w:r w:rsidRPr="00055E33">
              <w:rPr>
                <w:sz w:val="20"/>
              </w:rPr>
              <w:t>–</w:t>
            </w:r>
            <w:r w:rsidRPr="008F46C2">
              <w:rPr>
                <w:sz w:val="20"/>
              </w:rPr>
              <w:t xml:space="preserve"> REPRESENTATIVE INTERVIEWING EMPLOYEES</w:t>
            </w:r>
          </w:p>
          <w:p w14:paraId="5ED3BFC4" w14:textId="77777777" w:rsidR="009C413E" w:rsidRPr="008F46C2" w:rsidRDefault="009C413E" w:rsidP="00392D3E">
            <w:pPr>
              <w:widowControl w:val="0"/>
              <w:rPr>
                <w:sz w:val="20"/>
              </w:rPr>
            </w:pPr>
          </w:p>
          <w:p w14:paraId="7C70B60A" w14:textId="77777777" w:rsidR="009C413E" w:rsidRPr="008F46C2" w:rsidRDefault="009C413E" w:rsidP="00392D3E">
            <w:pPr>
              <w:widowControl w:val="0"/>
              <w:rPr>
                <w:sz w:val="20"/>
              </w:rPr>
            </w:pPr>
            <w:r w:rsidRPr="008F46C2">
              <w:rPr>
                <w:sz w:val="20"/>
              </w:rPr>
              <w:t xml:space="preserve">Consistent with the terms of the Labour Relations Legislation Amendment Act </w:t>
            </w:r>
            <w:r w:rsidRPr="008F46C2">
              <w:rPr>
                <w:sz w:val="20"/>
              </w:rPr>
              <w:lastRenderedPageBreak/>
              <w:t>1997 and S.23(3)(c)(iii) of the Industrial Relations Act a representative of the Union shall not exercise the rights under this clause with respect to entering any part of the premises of an employer unless the employer is the employer, or former employer, of a member of the Union.</w:t>
            </w:r>
          </w:p>
          <w:p w14:paraId="0B0496CC" w14:textId="77777777" w:rsidR="009C413E" w:rsidRPr="008F46C2" w:rsidRDefault="009C413E" w:rsidP="00392D3E">
            <w:pPr>
              <w:widowControl w:val="0"/>
              <w:rPr>
                <w:sz w:val="20"/>
              </w:rPr>
            </w:pPr>
          </w:p>
          <w:p w14:paraId="4A19B8A5" w14:textId="77777777" w:rsidR="009C413E" w:rsidRPr="008F46C2" w:rsidRDefault="009C413E" w:rsidP="00392D3E">
            <w:pPr>
              <w:widowControl w:val="0"/>
              <w:rPr>
                <w:sz w:val="20"/>
              </w:rPr>
            </w:pPr>
            <w:r w:rsidRPr="008F46C2">
              <w:rPr>
                <w:sz w:val="20"/>
              </w:rPr>
              <w:t>An accredited representative of the Union shall, with the consent of the employer, be permitted to inspect the working place of employees at a time mutually convenient and interview employees covered by this award.</w:t>
            </w:r>
          </w:p>
        </w:tc>
        <w:tc>
          <w:tcPr>
            <w:tcW w:w="6974" w:type="dxa"/>
          </w:tcPr>
          <w:p w14:paraId="57CD760B" w14:textId="77777777" w:rsidR="009C413E" w:rsidRPr="008F46C2" w:rsidRDefault="009C413E" w:rsidP="00392D3E">
            <w:pPr>
              <w:widowControl w:val="0"/>
              <w:jc w:val="center"/>
              <w:rPr>
                <w:sz w:val="20"/>
              </w:rPr>
            </w:pPr>
            <w:r>
              <w:rPr>
                <w:sz w:val="20"/>
              </w:rPr>
              <w:lastRenderedPageBreak/>
              <w:t>16</w:t>
            </w:r>
            <w:r w:rsidRPr="008F46C2">
              <w:rPr>
                <w:sz w:val="20"/>
              </w:rPr>
              <w:t xml:space="preserve">. </w:t>
            </w:r>
            <w:r w:rsidRPr="004173C0">
              <w:rPr>
                <w:sz w:val="20"/>
              </w:rPr>
              <w:t>–</w:t>
            </w:r>
            <w:r w:rsidRPr="008F46C2">
              <w:rPr>
                <w:sz w:val="20"/>
              </w:rPr>
              <w:t xml:space="preserve"> PUBLIC HOLIDAYS</w:t>
            </w:r>
          </w:p>
          <w:p w14:paraId="0036779D" w14:textId="77777777" w:rsidR="009C413E" w:rsidRPr="008F46C2" w:rsidRDefault="009C413E" w:rsidP="00392D3E">
            <w:pPr>
              <w:widowControl w:val="0"/>
              <w:rPr>
                <w:sz w:val="20"/>
              </w:rPr>
            </w:pPr>
          </w:p>
          <w:p w14:paraId="44977FED" w14:textId="77777777" w:rsidR="009C413E" w:rsidRPr="008F46C2" w:rsidRDefault="009C413E" w:rsidP="00392D3E">
            <w:pPr>
              <w:widowControl w:val="0"/>
              <w:ind w:left="709" w:hanging="709"/>
              <w:rPr>
                <w:sz w:val="20"/>
              </w:rPr>
            </w:pPr>
            <w:r w:rsidRPr="008F46C2">
              <w:rPr>
                <w:sz w:val="20"/>
              </w:rPr>
              <w:t>(1)</w:t>
            </w:r>
            <w:r w:rsidRPr="008F46C2">
              <w:rPr>
                <w:sz w:val="20"/>
              </w:rPr>
              <w:tab/>
            </w:r>
          </w:p>
          <w:p w14:paraId="0313824A" w14:textId="77777777" w:rsidR="009C413E" w:rsidRPr="008F46C2" w:rsidRDefault="009C413E" w:rsidP="00392D3E">
            <w:pPr>
              <w:widowControl w:val="0"/>
              <w:ind w:left="709" w:hanging="709"/>
              <w:rPr>
                <w:sz w:val="20"/>
              </w:rPr>
            </w:pPr>
          </w:p>
          <w:p w14:paraId="1E7A14EC" w14:textId="77777777" w:rsidR="009C413E" w:rsidRPr="008F46C2" w:rsidRDefault="009C413E" w:rsidP="00392D3E">
            <w:pPr>
              <w:widowControl w:val="0"/>
              <w:ind w:left="1429" w:hanging="709"/>
              <w:rPr>
                <w:sz w:val="20"/>
              </w:rPr>
            </w:pPr>
            <w:r w:rsidRPr="008F46C2">
              <w:rPr>
                <w:sz w:val="20"/>
              </w:rPr>
              <w:t>(a)</w:t>
            </w:r>
            <w:r w:rsidRPr="008F46C2">
              <w:rPr>
                <w:sz w:val="20"/>
              </w:rPr>
              <w:tab/>
              <w:t>The following days or the days observed in lieu shall be allowed as holidays without deduction of pay, namely:-</w:t>
            </w:r>
          </w:p>
          <w:p w14:paraId="4C815284" w14:textId="77777777" w:rsidR="009C413E" w:rsidRPr="008F46C2" w:rsidRDefault="009C413E" w:rsidP="00392D3E">
            <w:pPr>
              <w:widowControl w:val="0"/>
              <w:ind w:left="1440"/>
              <w:rPr>
                <w:sz w:val="20"/>
              </w:rPr>
            </w:pPr>
            <w:r w:rsidRPr="008F46C2">
              <w:rPr>
                <w:sz w:val="20"/>
              </w:rPr>
              <w:t>New Year</w:t>
            </w:r>
            <w:r>
              <w:rPr>
                <w:sz w:val="20"/>
              </w:rPr>
              <w:t>’</w:t>
            </w:r>
            <w:r w:rsidRPr="008F46C2">
              <w:rPr>
                <w:sz w:val="20"/>
              </w:rPr>
              <w:t xml:space="preserve">s Day </w:t>
            </w:r>
          </w:p>
          <w:p w14:paraId="184765F3" w14:textId="77777777" w:rsidR="009C413E" w:rsidRPr="008F46C2" w:rsidRDefault="009C413E" w:rsidP="00392D3E">
            <w:pPr>
              <w:widowControl w:val="0"/>
              <w:ind w:left="1440"/>
              <w:rPr>
                <w:sz w:val="20"/>
              </w:rPr>
            </w:pPr>
            <w:r w:rsidRPr="008F46C2">
              <w:rPr>
                <w:sz w:val="20"/>
              </w:rPr>
              <w:t>Labour Day</w:t>
            </w:r>
          </w:p>
          <w:p w14:paraId="061EE682" w14:textId="77777777" w:rsidR="009C413E" w:rsidRPr="008F46C2" w:rsidRDefault="009C413E" w:rsidP="00392D3E">
            <w:pPr>
              <w:widowControl w:val="0"/>
              <w:ind w:left="1440"/>
              <w:rPr>
                <w:sz w:val="20"/>
              </w:rPr>
            </w:pPr>
            <w:r w:rsidRPr="008F46C2">
              <w:rPr>
                <w:sz w:val="20"/>
              </w:rPr>
              <w:t xml:space="preserve">Australia Day </w:t>
            </w:r>
          </w:p>
          <w:p w14:paraId="6A7DCAC9" w14:textId="77777777" w:rsidR="009C413E" w:rsidRPr="008F46C2" w:rsidRDefault="009C413E" w:rsidP="00392D3E">
            <w:pPr>
              <w:widowControl w:val="0"/>
              <w:ind w:left="1440"/>
              <w:rPr>
                <w:sz w:val="20"/>
              </w:rPr>
            </w:pPr>
            <w:r w:rsidRPr="008F46C2">
              <w:rPr>
                <w:sz w:val="20"/>
              </w:rPr>
              <w:t>Western Australia Day</w:t>
            </w:r>
          </w:p>
          <w:p w14:paraId="76D97EBF" w14:textId="77777777" w:rsidR="009C413E" w:rsidRPr="008F46C2" w:rsidRDefault="009C413E" w:rsidP="00392D3E">
            <w:pPr>
              <w:widowControl w:val="0"/>
              <w:ind w:left="1440"/>
              <w:rPr>
                <w:sz w:val="20"/>
              </w:rPr>
            </w:pPr>
            <w:r w:rsidRPr="008F46C2">
              <w:rPr>
                <w:sz w:val="20"/>
              </w:rPr>
              <w:t>Good Friday</w:t>
            </w:r>
          </w:p>
          <w:p w14:paraId="10E05DA6" w14:textId="77777777" w:rsidR="009C413E" w:rsidRPr="008F46C2" w:rsidRDefault="009C413E" w:rsidP="00392D3E">
            <w:pPr>
              <w:widowControl w:val="0"/>
              <w:ind w:left="1440"/>
              <w:rPr>
                <w:sz w:val="20"/>
              </w:rPr>
            </w:pPr>
            <w:r w:rsidRPr="008F46C2">
              <w:rPr>
                <w:sz w:val="20"/>
              </w:rPr>
              <w:t>Sovereign</w:t>
            </w:r>
            <w:r>
              <w:rPr>
                <w:sz w:val="20"/>
              </w:rPr>
              <w:t>’</w:t>
            </w:r>
            <w:r w:rsidRPr="008F46C2">
              <w:rPr>
                <w:sz w:val="20"/>
              </w:rPr>
              <w:t>s Birthday</w:t>
            </w:r>
          </w:p>
          <w:p w14:paraId="0A757150" w14:textId="77777777" w:rsidR="009C413E" w:rsidRPr="008F46C2" w:rsidRDefault="009C413E" w:rsidP="00392D3E">
            <w:pPr>
              <w:widowControl w:val="0"/>
              <w:ind w:left="1440"/>
              <w:rPr>
                <w:sz w:val="20"/>
              </w:rPr>
            </w:pPr>
            <w:r w:rsidRPr="008F46C2">
              <w:rPr>
                <w:sz w:val="20"/>
              </w:rPr>
              <w:t>Easter Monday</w:t>
            </w:r>
          </w:p>
          <w:p w14:paraId="5688D2E4" w14:textId="77777777" w:rsidR="009C413E" w:rsidRPr="008F46C2" w:rsidRDefault="009C413E" w:rsidP="00392D3E">
            <w:pPr>
              <w:widowControl w:val="0"/>
              <w:ind w:left="1440"/>
              <w:rPr>
                <w:sz w:val="20"/>
              </w:rPr>
            </w:pPr>
            <w:r w:rsidRPr="008F46C2">
              <w:rPr>
                <w:sz w:val="20"/>
              </w:rPr>
              <w:t>Easter Sunday</w:t>
            </w:r>
          </w:p>
          <w:p w14:paraId="5A0F63F2" w14:textId="77777777" w:rsidR="009C413E" w:rsidRPr="008F46C2" w:rsidRDefault="009C413E" w:rsidP="00392D3E">
            <w:pPr>
              <w:widowControl w:val="0"/>
              <w:ind w:left="1440"/>
              <w:rPr>
                <w:sz w:val="20"/>
              </w:rPr>
            </w:pPr>
            <w:r w:rsidRPr="008F46C2">
              <w:rPr>
                <w:sz w:val="20"/>
              </w:rPr>
              <w:t>Christmas Day</w:t>
            </w:r>
          </w:p>
          <w:p w14:paraId="1B7A2311" w14:textId="77777777" w:rsidR="009C413E" w:rsidRPr="008F46C2" w:rsidRDefault="009C413E" w:rsidP="00392D3E">
            <w:pPr>
              <w:widowControl w:val="0"/>
              <w:ind w:left="1440"/>
              <w:rPr>
                <w:sz w:val="20"/>
              </w:rPr>
            </w:pPr>
            <w:r w:rsidRPr="008F46C2">
              <w:rPr>
                <w:sz w:val="20"/>
              </w:rPr>
              <w:t xml:space="preserve">Anzac Day </w:t>
            </w:r>
          </w:p>
          <w:p w14:paraId="37A00916" w14:textId="77777777" w:rsidR="009C413E" w:rsidRPr="008F46C2" w:rsidRDefault="009C413E" w:rsidP="00392D3E">
            <w:pPr>
              <w:widowControl w:val="0"/>
              <w:ind w:left="1440"/>
              <w:rPr>
                <w:sz w:val="20"/>
              </w:rPr>
            </w:pPr>
            <w:r w:rsidRPr="008F46C2">
              <w:rPr>
                <w:sz w:val="20"/>
              </w:rPr>
              <w:t>Boxing Day</w:t>
            </w:r>
          </w:p>
          <w:p w14:paraId="11895687" w14:textId="77777777" w:rsidR="009C413E" w:rsidRPr="008F46C2" w:rsidRDefault="009C413E" w:rsidP="00392D3E">
            <w:pPr>
              <w:widowControl w:val="0"/>
              <w:rPr>
                <w:sz w:val="20"/>
              </w:rPr>
            </w:pPr>
          </w:p>
          <w:p w14:paraId="5CC94219" w14:textId="77777777" w:rsidR="009C413E" w:rsidRPr="008F46C2" w:rsidRDefault="009C413E" w:rsidP="00392D3E">
            <w:pPr>
              <w:widowControl w:val="0"/>
              <w:ind w:left="1440"/>
              <w:rPr>
                <w:sz w:val="20"/>
              </w:rPr>
            </w:pPr>
            <w:r w:rsidRPr="008F46C2">
              <w:rPr>
                <w:sz w:val="20"/>
              </w:rPr>
              <w:t>Provided that another day may be taken as a holiday by arrangement between the parties in lieu of any of the days named in this subclause.</w:t>
            </w:r>
          </w:p>
          <w:p w14:paraId="2FF996BE" w14:textId="77777777" w:rsidR="009C413E" w:rsidRPr="008F46C2" w:rsidRDefault="009C413E" w:rsidP="00392D3E">
            <w:pPr>
              <w:widowControl w:val="0"/>
              <w:rPr>
                <w:sz w:val="20"/>
              </w:rPr>
            </w:pPr>
          </w:p>
          <w:p w14:paraId="1518D2D0" w14:textId="77777777" w:rsidR="009C413E" w:rsidRDefault="009C413E" w:rsidP="00392D3E">
            <w:pPr>
              <w:widowControl w:val="0"/>
              <w:ind w:left="1418" w:hanging="709"/>
              <w:rPr>
                <w:sz w:val="20"/>
              </w:rPr>
            </w:pPr>
            <w:r w:rsidRPr="008F46C2">
              <w:rPr>
                <w:sz w:val="20"/>
              </w:rPr>
              <w:t>(b)</w:t>
            </w:r>
            <w:r w:rsidRPr="008F46C2">
              <w:rPr>
                <w:sz w:val="20"/>
              </w:rPr>
              <w:tab/>
              <w:t xml:space="preserve">Where a day is proclaimed as a public holiday or public half-holiday under section 7 of the </w:t>
            </w:r>
            <w:r w:rsidRPr="008F46C2">
              <w:rPr>
                <w:i/>
                <w:iCs/>
                <w:sz w:val="20"/>
              </w:rPr>
              <w:t>Public and Bank Holidays Act 1972</w:t>
            </w:r>
            <w:r>
              <w:rPr>
                <w:i/>
                <w:iCs/>
                <w:sz w:val="20"/>
              </w:rPr>
              <w:t xml:space="preserve"> </w:t>
            </w:r>
            <w:r>
              <w:rPr>
                <w:sz w:val="20"/>
              </w:rPr>
              <w:t>(WA)</w:t>
            </w:r>
            <w:r w:rsidRPr="008F46C2">
              <w:rPr>
                <w:sz w:val="20"/>
              </w:rPr>
              <w:t>, either throughout the State or within a district or locality as is specified in the proclamation, that day will be a public holiday or a public half-holiday for the purposes of this award within the area specified in the proclamation.</w:t>
            </w:r>
          </w:p>
          <w:p w14:paraId="745C3C97" w14:textId="77777777" w:rsidR="009C413E" w:rsidRPr="008F46C2" w:rsidRDefault="009C413E" w:rsidP="00392D3E">
            <w:pPr>
              <w:widowControl w:val="0"/>
              <w:ind w:left="1418" w:hanging="709"/>
              <w:rPr>
                <w:sz w:val="20"/>
              </w:rPr>
            </w:pPr>
          </w:p>
          <w:p w14:paraId="118D748E" w14:textId="77777777" w:rsidR="009C413E" w:rsidRPr="008F46C2" w:rsidRDefault="009C413E" w:rsidP="00392D3E">
            <w:pPr>
              <w:widowControl w:val="0"/>
              <w:ind w:left="1418" w:hanging="709"/>
              <w:rPr>
                <w:sz w:val="20"/>
              </w:rPr>
            </w:pPr>
            <w:r w:rsidRPr="008F46C2">
              <w:rPr>
                <w:sz w:val="20"/>
              </w:rPr>
              <w:t>(c)</w:t>
            </w:r>
            <w:r w:rsidRPr="008F46C2">
              <w:rPr>
                <w:sz w:val="20"/>
              </w:rPr>
              <w:tab/>
              <w:t>When any of the days mentioned in paragraph (a) of this subclause, other than Easter Sunday, falls on a Saturday or a Sunday the holiday shall be observed on the next succeeding Monday and when Boxing Day falls on a Sunday or a Monday the holiday shall be observed on the next succeeding Tuesday.</w:t>
            </w:r>
          </w:p>
          <w:p w14:paraId="7ABD1D43" w14:textId="77777777" w:rsidR="009C413E" w:rsidRPr="008F46C2" w:rsidRDefault="009C413E" w:rsidP="00392D3E">
            <w:pPr>
              <w:widowControl w:val="0"/>
              <w:ind w:left="1418" w:hanging="709"/>
              <w:rPr>
                <w:sz w:val="20"/>
              </w:rPr>
            </w:pPr>
          </w:p>
          <w:p w14:paraId="44187D97" w14:textId="77777777" w:rsidR="009C413E" w:rsidRPr="008F46C2" w:rsidRDefault="009C413E" w:rsidP="00392D3E">
            <w:pPr>
              <w:widowControl w:val="0"/>
              <w:ind w:left="1418"/>
              <w:rPr>
                <w:sz w:val="20"/>
              </w:rPr>
            </w:pPr>
            <w:r w:rsidRPr="008F46C2">
              <w:rPr>
                <w:sz w:val="20"/>
              </w:rPr>
              <w:t>In each case the substituted day shall be a holiday without deduction of pay and the day for which it is substituted shall not be a holiday.</w:t>
            </w:r>
          </w:p>
          <w:p w14:paraId="7A96D335" w14:textId="77777777" w:rsidR="009C413E" w:rsidRPr="008F46C2" w:rsidRDefault="009C413E" w:rsidP="00392D3E">
            <w:pPr>
              <w:widowControl w:val="0"/>
              <w:rPr>
                <w:sz w:val="20"/>
              </w:rPr>
            </w:pPr>
          </w:p>
          <w:p w14:paraId="073191CB" w14:textId="77777777" w:rsidR="009C413E" w:rsidRPr="008F46C2" w:rsidRDefault="009C413E" w:rsidP="00392D3E">
            <w:pPr>
              <w:widowControl w:val="0"/>
              <w:ind w:left="709" w:hanging="709"/>
              <w:rPr>
                <w:sz w:val="20"/>
              </w:rPr>
            </w:pPr>
            <w:r w:rsidRPr="008F46C2">
              <w:rPr>
                <w:sz w:val="20"/>
              </w:rPr>
              <w:t>(2)</w:t>
            </w:r>
            <w:r w:rsidRPr="008F46C2">
              <w:rPr>
                <w:sz w:val="20"/>
              </w:rPr>
              <w:tab/>
              <w:t xml:space="preserve">If a public holiday that is prescribed as a holiday under the award falls on a day when an employee is off duty in circumstances that would qualify the employee for paid leave, the employee shall be paid as if required to work </w:t>
            </w:r>
            <w:r w:rsidRPr="008F46C2">
              <w:rPr>
                <w:sz w:val="20"/>
              </w:rPr>
              <w:lastRenderedPageBreak/>
              <w:t xml:space="preserve">on that day in accordance with this clause, without deduction from the employee’s relevant leave accrual, provided that the employee shall not also be paid personal leave in accordance with </w:t>
            </w:r>
            <w:r>
              <w:rPr>
                <w:sz w:val="20"/>
              </w:rPr>
              <w:t>C</w:t>
            </w:r>
            <w:r w:rsidRPr="008F46C2">
              <w:rPr>
                <w:sz w:val="20"/>
              </w:rPr>
              <w:t>lause 1</w:t>
            </w:r>
            <w:r>
              <w:rPr>
                <w:sz w:val="20"/>
              </w:rPr>
              <w:t>4</w:t>
            </w:r>
            <w:r w:rsidRPr="008F46C2">
              <w:rPr>
                <w:sz w:val="20"/>
              </w:rPr>
              <w:t>.</w:t>
            </w:r>
          </w:p>
        </w:tc>
      </w:tr>
      <w:tr w:rsidR="009C413E" w:rsidRPr="008F46C2" w14:paraId="04A53DBE" w14:textId="77777777" w:rsidTr="00392D3E">
        <w:tc>
          <w:tcPr>
            <w:tcW w:w="6974" w:type="dxa"/>
          </w:tcPr>
          <w:p w14:paraId="4B299136" w14:textId="77777777" w:rsidR="009C413E" w:rsidRPr="008F46C2" w:rsidRDefault="009C413E" w:rsidP="00392D3E">
            <w:pPr>
              <w:widowControl w:val="0"/>
              <w:jc w:val="center"/>
              <w:rPr>
                <w:sz w:val="20"/>
              </w:rPr>
            </w:pPr>
            <w:r w:rsidRPr="008F46C2">
              <w:rPr>
                <w:sz w:val="20"/>
              </w:rPr>
              <w:lastRenderedPageBreak/>
              <w:t xml:space="preserve">17. </w:t>
            </w:r>
            <w:r w:rsidRPr="00055E33">
              <w:rPr>
                <w:sz w:val="20"/>
              </w:rPr>
              <w:t>–</w:t>
            </w:r>
            <w:r w:rsidRPr="008F46C2">
              <w:rPr>
                <w:sz w:val="20"/>
              </w:rPr>
              <w:t xml:space="preserve"> LONG SERVICE LEAVE</w:t>
            </w:r>
          </w:p>
          <w:p w14:paraId="14B48FA0" w14:textId="77777777" w:rsidR="009C413E" w:rsidRPr="008F46C2" w:rsidRDefault="009C413E" w:rsidP="00392D3E">
            <w:pPr>
              <w:widowControl w:val="0"/>
              <w:rPr>
                <w:sz w:val="20"/>
              </w:rPr>
            </w:pPr>
          </w:p>
          <w:p w14:paraId="6DF699C8" w14:textId="77777777" w:rsidR="009C413E" w:rsidRPr="008F46C2" w:rsidRDefault="009C413E" w:rsidP="00392D3E">
            <w:pPr>
              <w:widowControl w:val="0"/>
              <w:rPr>
                <w:sz w:val="20"/>
              </w:rPr>
            </w:pPr>
            <w:r w:rsidRPr="008F46C2">
              <w:rPr>
                <w:sz w:val="20"/>
              </w:rPr>
              <w:t xml:space="preserve">The </w:t>
            </w:r>
            <w:r w:rsidRPr="00010B7A">
              <w:rPr>
                <w:sz w:val="20"/>
              </w:rPr>
              <w:t>Long Service Leave Provisions</w:t>
            </w:r>
            <w:r w:rsidRPr="008F46C2">
              <w:rPr>
                <w:i/>
                <w:iCs/>
                <w:sz w:val="20"/>
              </w:rPr>
              <w:t xml:space="preserve"> </w:t>
            </w:r>
            <w:r w:rsidRPr="008F46C2">
              <w:rPr>
                <w:sz w:val="20"/>
              </w:rPr>
              <w:t>published in Volume 65 of the Western Australian Industrial Gazette at pages 1 - 4 inclusive are hereby incorporated in and shall be deemed to be part of this award.</w:t>
            </w:r>
          </w:p>
        </w:tc>
        <w:tc>
          <w:tcPr>
            <w:tcW w:w="6974" w:type="dxa"/>
          </w:tcPr>
          <w:p w14:paraId="28767163" w14:textId="77777777" w:rsidR="009C413E" w:rsidRPr="008F46C2" w:rsidRDefault="009C413E" w:rsidP="00392D3E">
            <w:pPr>
              <w:widowControl w:val="0"/>
              <w:ind w:left="851" w:hanging="851"/>
              <w:jc w:val="center"/>
              <w:rPr>
                <w:sz w:val="20"/>
              </w:rPr>
            </w:pPr>
            <w:r w:rsidRPr="008F46C2">
              <w:rPr>
                <w:sz w:val="20"/>
              </w:rPr>
              <w:t>1</w:t>
            </w:r>
            <w:r>
              <w:rPr>
                <w:sz w:val="20"/>
              </w:rPr>
              <w:t>7</w:t>
            </w:r>
            <w:r w:rsidRPr="008F46C2">
              <w:rPr>
                <w:sz w:val="20"/>
              </w:rPr>
              <w:t xml:space="preserve">. </w:t>
            </w:r>
            <w:r w:rsidRPr="004173C0">
              <w:rPr>
                <w:sz w:val="20"/>
              </w:rPr>
              <w:t>–</w:t>
            </w:r>
            <w:r w:rsidRPr="008F46C2">
              <w:rPr>
                <w:sz w:val="20"/>
              </w:rPr>
              <w:t xml:space="preserve"> BEREAVEMENT LEAVE</w:t>
            </w:r>
          </w:p>
          <w:p w14:paraId="62E8B3D0" w14:textId="77777777" w:rsidR="009C413E" w:rsidRPr="008F46C2" w:rsidRDefault="009C413E" w:rsidP="00392D3E">
            <w:pPr>
              <w:widowControl w:val="0"/>
              <w:ind w:left="851" w:hanging="851"/>
              <w:rPr>
                <w:sz w:val="20"/>
              </w:rPr>
            </w:pPr>
          </w:p>
          <w:p w14:paraId="14470C08" w14:textId="77777777" w:rsidR="009C413E" w:rsidRPr="004A35A1" w:rsidRDefault="009C413E" w:rsidP="00392D3E">
            <w:pPr>
              <w:spacing w:after="160" w:line="259" w:lineRule="auto"/>
            </w:pPr>
            <w:r w:rsidRPr="008F46C2">
              <w:rPr>
                <w:sz w:val="20"/>
              </w:rPr>
              <w:t xml:space="preserve">Bereavement leave is provided for in the </w:t>
            </w:r>
            <w:r w:rsidRPr="008F46C2">
              <w:rPr>
                <w:i/>
                <w:iCs/>
                <w:sz w:val="20"/>
              </w:rPr>
              <w:t>Minimum Conditions of Employment Act 1993</w:t>
            </w:r>
            <w:r>
              <w:rPr>
                <w:i/>
                <w:iCs/>
                <w:sz w:val="20"/>
              </w:rPr>
              <w:t xml:space="preserve"> </w:t>
            </w:r>
            <w:r>
              <w:rPr>
                <w:sz w:val="20"/>
              </w:rPr>
              <w:t>(WA).</w:t>
            </w:r>
          </w:p>
        </w:tc>
      </w:tr>
      <w:tr w:rsidR="009C413E" w:rsidRPr="008F46C2" w14:paraId="702EFC49" w14:textId="77777777" w:rsidTr="00392D3E">
        <w:tc>
          <w:tcPr>
            <w:tcW w:w="6974" w:type="dxa"/>
          </w:tcPr>
          <w:p w14:paraId="523E434A" w14:textId="77777777" w:rsidR="009C413E" w:rsidRPr="00421FF2" w:rsidRDefault="009C413E" w:rsidP="00392D3E">
            <w:pPr>
              <w:widowControl w:val="0"/>
              <w:jc w:val="center"/>
              <w:rPr>
                <w:sz w:val="20"/>
              </w:rPr>
            </w:pPr>
            <w:r w:rsidRPr="00421FF2">
              <w:rPr>
                <w:sz w:val="20"/>
              </w:rPr>
              <w:t>18. – LIBERTY TO APPLY</w:t>
            </w:r>
          </w:p>
          <w:p w14:paraId="39A86099" w14:textId="77777777" w:rsidR="009C413E" w:rsidRPr="00421FF2" w:rsidRDefault="009C413E" w:rsidP="00392D3E">
            <w:pPr>
              <w:widowControl w:val="0"/>
              <w:jc w:val="center"/>
              <w:rPr>
                <w:sz w:val="20"/>
              </w:rPr>
            </w:pPr>
          </w:p>
          <w:p w14:paraId="0B8EAAF2" w14:textId="77777777" w:rsidR="009C413E" w:rsidRPr="00443023" w:rsidRDefault="009C413E" w:rsidP="00392D3E">
            <w:pPr>
              <w:widowControl w:val="0"/>
              <w:rPr>
                <w:sz w:val="20"/>
                <w:highlight w:val="yellow"/>
              </w:rPr>
            </w:pPr>
            <w:r w:rsidRPr="00421FF2">
              <w:rPr>
                <w:sz w:val="20"/>
              </w:rPr>
              <w:t>Liberty is reserved to the Union to apply to vary Clause 3 - Area and Scope of this award to include the "Dairy Industry".</w:t>
            </w:r>
          </w:p>
        </w:tc>
        <w:tc>
          <w:tcPr>
            <w:tcW w:w="6974" w:type="dxa"/>
          </w:tcPr>
          <w:p w14:paraId="7B40C5D3" w14:textId="77777777" w:rsidR="009C413E" w:rsidRPr="00AE27BF" w:rsidRDefault="009C413E" w:rsidP="00392D3E">
            <w:pPr>
              <w:widowControl w:val="0"/>
              <w:jc w:val="center"/>
              <w:rPr>
                <w:sz w:val="20"/>
              </w:rPr>
            </w:pPr>
            <w:r w:rsidRPr="00AE27BF">
              <w:rPr>
                <w:sz w:val="20"/>
              </w:rPr>
              <w:t xml:space="preserve">18. </w:t>
            </w:r>
            <w:r w:rsidRPr="004173C0">
              <w:rPr>
                <w:sz w:val="20"/>
              </w:rPr>
              <w:t>–</w:t>
            </w:r>
            <w:r w:rsidRPr="00AE27BF">
              <w:rPr>
                <w:sz w:val="20"/>
              </w:rPr>
              <w:t xml:space="preserve"> FAMILY AND DOMESTIC VIOLENCE LEAVE</w:t>
            </w:r>
          </w:p>
          <w:p w14:paraId="7EF22D87" w14:textId="77777777" w:rsidR="009C413E" w:rsidRPr="00AE27BF" w:rsidRDefault="009C413E" w:rsidP="00392D3E">
            <w:pPr>
              <w:widowControl w:val="0"/>
              <w:rPr>
                <w:sz w:val="20"/>
              </w:rPr>
            </w:pPr>
          </w:p>
          <w:p w14:paraId="2BC99A3E" w14:textId="77777777" w:rsidR="009C413E" w:rsidRPr="00AE27BF" w:rsidRDefault="009C413E" w:rsidP="00392D3E">
            <w:pPr>
              <w:widowControl w:val="0"/>
              <w:rPr>
                <w:sz w:val="20"/>
              </w:rPr>
            </w:pPr>
            <w:r w:rsidRPr="00AE27BF">
              <w:rPr>
                <w:sz w:val="20"/>
              </w:rPr>
              <w:t xml:space="preserve">Family and domestic violence leave is provided for in Division 7 of Part 2-2 of the </w:t>
            </w:r>
            <w:r w:rsidRPr="00AE27BF">
              <w:rPr>
                <w:i/>
                <w:iCs/>
                <w:sz w:val="20"/>
              </w:rPr>
              <w:t xml:space="preserve">Fair Work Act 2009 </w:t>
            </w:r>
            <w:r w:rsidRPr="00F31352">
              <w:rPr>
                <w:sz w:val="20"/>
              </w:rPr>
              <w:t>(Cth)</w:t>
            </w:r>
            <w:r w:rsidRPr="00AE27BF">
              <w:rPr>
                <w:sz w:val="20"/>
              </w:rPr>
              <w:t xml:space="preserve"> and the </w:t>
            </w:r>
            <w:r w:rsidRPr="00AE27BF">
              <w:rPr>
                <w:i/>
                <w:iCs/>
                <w:sz w:val="20"/>
              </w:rPr>
              <w:t>Minimum Conditions of Employment Act 1993</w:t>
            </w:r>
            <w:r>
              <w:rPr>
                <w:i/>
                <w:iCs/>
                <w:sz w:val="20"/>
              </w:rPr>
              <w:t xml:space="preserve"> </w:t>
            </w:r>
            <w:r>
              <w:rPr>
                <w:sz w:val="20"/>
              </w:rPr>
              <w:t>(WA)</w:t>
            </w:r>
            <w:r w:rsidRPr="00AE27BF">
              <w:rPr>
                <w:i/>
                <w:iCs/>
                <w:sz w:val="20"/>
              </w:rPr>
              <w:t>.</w:t>
            </w:r>
          </w:p>
        </w:tc>
      </w:tr>
      <w:tr w:rsidR="009C413E" w:rsidRPr="008F46C2" w14:paraId="09C93ED4" w14:textId="77777777" w:rsidTr="00392D3E">
        <w:tc>
          <w:tcPr>
            <w:tcW w:w="6974" w:type="dxa"/>
          </w:tcPr>
          <w:p w14:paraId="55916C76" w14:textId="77777777" w:rsidR="009C413E" w:rsidRPr="008F46C2" w:rsidRDefault="009C413E" w:rsidP="00392D3E">
            <w:pPr>
              <w:widowControl w:val="0"/>
              <w:ind w:left="720" w:hanging="720"/>
              <w:jc w:val="center"/>
              <w:rPr>
                <w:sz w:val="20"/>
              </w:rPr>
            </w:pPr>
            <w:r w:rsidRPr="008F46C2">
              <w:rPr>
                <w:sz w:val="20"/>
              </w:rPr>
              <w:t>19. – SUPERANNUATION</w:t>
            </w:r>
          </w:p>
          <w:p w14:paraId="46FAD318" w14:textId="77777777" w:rsidR="009C413E" w:rsidRPr="008F46C2" w:rsidRDefault="009C413E" w:rsidP="00392D3E">
            <w:pPr>
              <w:widowControl w:val="0"/>
              <w:ind w:left="720" w:hanging="720"/>
              <w:rPr>
                <w:sz w:val="20"/>
              </w:rPr>
            </w:pPr>
          </w:p>
          <w:p w14:paraId="1F810C99" w14:textId="77777777" w:rsidR="009C413E" w:rsidRDefault="009C413E" w:rsidP="00392D3E">
            <w:pPr>
              <w:widowControl w:val="0"/>
              <w:rPr>
                <w:sz w:val="20"/>
              </w:rPr>
            </w:pPr>
            <w:r w:rsidRPr="008F46C2">
              <w:rPr>
                <w:sz w:val="20"/>
              </w:rPr>
              <w:t>The superannuation provisions contained herein operate subject to the requirements of the hereinafter prescribed provision titled - Compliance, Nomination and Transition.</w:t>
            </w:r>
          </w:p>
          <w:p w14:paraId="34CD0AFF" w14:textId="77777777" w:rsidR="009C413E" w:rsidRPr="008F46C2" w:rsidRDefault="009C413E" w:rsidP="00392D3E">
            <w:pPr>
              <w:widowControl w:val="0"/>
              <w:ind w:left="720" w:hanging="720"/>
              <w:rPr>
                <w:sz w:val="20"/>
              </w:rPr>
            </w:pPr>
          </w:p>
          <w:p w14:paraId="392BA211" w14:textId="77777777" w:rsidR="009C413E" w:rsidRDefault="009C413E" w:rsidP="00392D3E">
            <w:pPr>
              <w:widowControl w:val="0"/>
              <w:ind w:left="720" w:hanging="720"/>
              <w:rPr>
                <w:sz w:val="20"/>
              </w:rPr>
            </w:pPr>
            <w:r w:rsidRPr="008F46C2">
              <w:rPr>
                <w:sz w:val="20"/>
              </w:rPr>
              <w:t>(1)</w:t>
            </w:r>
            <w:r>
              <w:rPr>
                <w:sz w:val="20"/>
              </w:rPr>
              <w:tab/>
            </w:r>
            <w:r w:rsidRPr="008F46C2">
              <w:rPr>
                <w:sz w:val="20"/>
              </w:rPr>
              <w:t>Employer Contributions:</w:t>
            </w:r>
          </w:p>
          <w:p w14:paraId="59F54050" w14:textId="77777777" w:rsidR="009C413E" w:rsidRPr="008F46C2" w:rsidRDefault="009C413E" w:rsidP="00392D3E">
            <w:pPr>
              <w:widowControl w:val="0"/>
              <w:ind w:left="720" w:hanging="720"/>
              <w:rPr>
                <w:sz w:val="20"/>
              </w:rPr>
            </w:pPr>
          </w:p>
          <w:p w14:paraId="30B12A9C" w14:textId="77777777" w:rsidR="009C413E" w:rsidRPr="008F46C2" w:rsidRDefault="009C413E" w:rsidP="00392D3E">
            <w:pPr>
              <w:widowControl w:val="0"/>
              <w:ind w:left="1440" w:hanging="720"/>
              <w:rPr>
                <w:sz w:val="20"/>
              </w:rPr>
            </w:pPr>
            <w:r w:rsidRPr="008F46C2">
              <w:rPr>
                <w:sz w:val="20"/>
              </w:rPr>
              <w:t>(a)</w:t>
            </w:r>
            <w:r>
              <w:rPr>
                <w:sz w:val="20"/>
              </w:rPr>
              <w:tab/>
            </w:r>
            <w:r w:rsidRPr="008F46C2">
              <w:rPr>
                <w:sz w:val="20"/>
              </w:rPr>
              <w:t>An employer shall contribute 3% of ordinary time earnings per eligible employee into one of the following Approved Superannuation Funds as may be amended from time to time, and includes any superannuation scheme which may be made in succession thereto:</w:t>
            </w:r>
          </w:p>
          <w:p w14:paraId="17BC6B94" w14:textId="77777777" w:rsidR="009C413E" w:rsidRDefault="009C413E" w:rsidP="00392D3E">
            <w:pPr>
              <w:widowControl w:val="0"/>
              <w:ind w:left="1440" w:hanging="720"/>
              <w:rPr>
                <w:sz w:val="20"/>
              </w:rPr>
            </w:pPr>
          </w:p>
          <w:p w14:paraId="3277DC7E" w14:textId="77777777" w:rsidR="009C413E" w:rsidRDefault="009C413E" w:rsidP="00392D3E">
            <w:pPr>
              <w:widowControl w:val="0"/>
              <w:ind w:left="2138" w:hanging="720"/>
              <w:rPr>
                <w:sz w:val="20"/>
              </w:rPr>
            </w:pPr>
            <w:r w:rsidRPr="008F46C2">
              <w:rPr>
                <w:sz w:val="20"/>
              </w:rPr>
              <w:t>(i)</w:t>
            </w:r>
            <w:r>
              <w:rPr>
                <w:sz w:val="20"/>
              </w:rPr>
              <w:tab/>
            </w:r>
            <w:r w:rsidRPr="008F46C2">
              <w:rPr>
                <w:sz w:val="20"/>
              </w:rPr>
              <w:t>Federation Life "National Superannuation Plan"; or</w:t>
            </w:r>
          </w:p>
          <w:p w14:paraId="3B528B71" w14:textId="77777777" w:rsidR="009C413E" w:rsidRPr="008F46C2" w:rsidRDefault="009C413E" w:rsidP="00392D3E">
            <w:pPr>
              <w:widowControl w:val="0"/>
              <w:ind w:left="2138" w:hanging="720"/>
              <w:rPr>
                <w:sz w:val="20"/>
              </w:rPr>
            </w:pPr>
          </w:p>
          <w:p w14:paraId="68BC3455" w14:textId="77777777" w:rsidR="009C413E" w:rsidRDefault="009C413E" w:rsidP="00392D3E">
            <w:pPr>
              <w:widowControl w:val="0"/>
              <w:ind w:left="2138" w:hanging="720"/>
              <w:rPr>
                <w:sz w:val="20"/>
              </w:rPr>
            </w:pPr>
            <w:r w:rsidRPr="008F46C2">
              <w:rPr>
                <w:sz w:val="20"/>
              </w:rPr>
              <w:t>(ii)</w:t>
            </w:r>
            <w:r>
              <w:rPr>
                <w:sz w:val="20"/>
              </w:rPr>
              <w:tab/>
            </w:r>
            <w:r w:rsidRPr="008F46C2">
              <w:rPr>
                <w:sz w:val="20"/>
              </w:rPr>
              <w:t>The Australian Eagle Insurance Company Limited "Australian Farm Superannuation Plan"; or</w:t>
            </w:r>
          </w:p>
          <w:p w14:paraId="17308942" w14:textId="77777777" w:rsidR="009C413E" w:rsidRPr="008F46C2" w:rsidRDefault="009C413E" w:rsidP="00392D3E">
            <w:pPr>
              <w:widowControl w:val="0"/>
              <w:ind w:left="2138" w:hanging="720"/>
              <w:rPr>
                <w:sz w:val="20"/>
              </w:rPr>
            </w:pPr>
          </w:p>
          <w:p w14:paraId="3C0E5D6D" w14:textId="77777777" w:rsidR="009C413E" w:rsidRPr="008F46C2" w:rsidRDefault="009C413E" w:rsidP="00392D3E">
            <w:pPr>
              <w:widowControl w:val="0"/>
              <w:ind w:left="2138" w:hanging="720"/>
              <w:rPr>
                <w:sz w:val="20"/>
              </w:rPr>
            </w:pPr>
            <w:r w:rsidRPr="008F46C2">
              <w:rPr>
                <w:sz w:val="20"/>
              </w:rPr>
              <w:t>(iii)</w:t>
            </w:r>
            <w:r>
              <w:rPr>
                <w:sz w:val="20"/>
              </w:rPr>
              <w:tab/>
            </w:r>
            <w:r w:rsidRPr="008F46C2">
              <w:rPr>
                <w:sz w:val="20"/>
              </w:rPr>
              <w:t>any other approved occupational superannuation fund to which an employer or employee who is a member of the religious fellowship known as Brethren elects to contribute.</w:t>
            </w:r>
          </w:p>
          <w:p w14:paraId="0E22FE22" w14:textId="77777777" w:rsidR="009C413E" w:rsidRDefault="009C413E" w:rsidP="00392D3E">
            <w:pPr>
              <w:widowControl w:val="0"/>
              <w:ind w:left="2138" w:hanging="720"/>
              <w:rPr>
                <w:sz w:val="20"/>
              </w:rPr>
            </w:pPr>
          </w:p>
          <w:p w14:paraId="6F7C2887" w14:textId="77777777" w:rsidR="009C413E" w:rsidRPr="008F46C2" w:rsidRDefault="009C413E" w:rsidP="00392D3E">
            <w:pPr>
              <w:widowControl w:val="0"/>
              <w:ind w:left="2138" w:hanging="720"/>
              <w:rPr>
                <w:sz w:val="20"/>
              </w:rPr>
            </w:pPr>
            <w:r w:rsidRPr="008F46C2">
              <w:rPr>
                <w:sz w:val="20"/>
              </w:rPr>
              <w:t>(iv)</w:t>
            </w:r>
            <w:r>
              <w:rPr>
                <w:sz w:val="20"/>
              </w:rPr>
              <w:tab/>
            </w:r>
            <w:r w:rsidRPr="008F46C2">
              <w:rPr>
                <w:sz w:val="20"/>
              </w:rPr>
              <w:t>An exempted Fund allowed by subclause (4) of this clause.</w:t>
            </w:r>
          </w:p>
          <w:p w14:paraId="092BBC81" w14:textId="77777777" w:rsidR="009C413E" w:rsidRDefault="009C413E" w:rsidP="00392D3E">
            <w:pPr>
              <w:widowControl w:val="0"/>
              <w:ind w:left="2138" w:hanging="720"/>
              <w:rPr>
                <w:sz w:val="20"/>
              </w:rPr>
            </w:pPr>
          </w:p>
          <w:p w14:paraId="6DEB6545" w14:textId="77777777" w:rsidR="009C413E" w:rsidRPr="008F46C2" w:rsidRDefault="009C413E" w:rsidP="00392D3E">
            <w:pPr>
              <w:widowControl w:val="0"/>
              <w:ind w:left="1440" w:hanging="720"/>
              <w:rPr>
                <w:sz w:val="20"/>
              </w:rPr>
            </w:pPr>
            <w:r w:rsidRPr="008F46C2">
              <w:rPr>
                <w:sz w:val="20"/>
              </w:rPr>
              <w:t>(b)</w:t>
            </w:r>
            <w:r>
              <w:rPr>
                <w:sz w:val="20"/>
              </w:rPr>
              <w:tab/>
            </w:r>
            <w:r w:rsidRPr="008F46C2">
              <w:rPr>
                <w:sz w:val="20"/>
              </w:rPr>
              <w:t>Employer contributions shall be paid on a monthly basis for each week of service that the eligible employee completes with the employer.</w:t>
            </w:r>
          </w:p>
          <w:p w14:paraId="7A99020C" w14:textId="77777777" w:rsidR="009C413E" w:rsidRDefault="009C413E" w:rsidP="00392D3E">
            <w:pPr>
              <w:widowControl w:val="0"/>
              <w:ind w:left="1440" w:hanging="720"/>
              <w:rPr>
                <w:sz w:val="20"/>
              </w:rPr>
            </w:pPr>
          </w:p>
          <w:p w14:paraId="5AF07B79" w14:textId="77777777" w:rsidR="009C413E" w:rsidRPr="008F46C2" w:rsidRDefault="009C413E" w:rsidP="00392D3E">
            <w:pPr>
              <w:widowControl w:val="0"/>
              <w:ind w:left="1440" w:hanging="720"/>
              <w:rPr>
                <w:sz w:val="20"/>
              </w:rPr>
            </w:pPr>
            <w:r w:rsidRPr="008F46C2">
              <w:rPr>
                <w:sz w:val="20"/>
              </w:rPr>
              <w:t>(c)</w:t>
            </w:r>
            <w:r>
              <w:rPr>
                <w:sz w:val="20"/>
              </w:rPr>
              <w:tab/>
            </w:r>
            <w:r w:rsidRPr="008F46C2">
              <w:rPr>
                <w:sz w:val="20"/>
              </w:rPr>
              <w:t>No contributions shall be made for periods of unpaid leave, or unauthorised absences in excess of 5 ordinary days or for periods of workers' compensation in excess of 52 weeks. No contributions shall be made in respect of annual leave paid out on termination or any other payments on termination.</w:t>
            </w:r>
          </w:p>
          <w:p w14:paraId="56BDA733" w14:textId="77777777" w:rsidR="009C413E" w:rsidRDefault="009C413E" w:rsidP="00392D3E">
            <w:pPr>
              <w:widowControl w:val="0"/>
              <w:ind w:left="720" w:hanging="720"/>
              <w:rPr>
                <w:sz w:val="20"/>
              </w:rPr>
            </w:pPr>
          </w:p>
          <w:p w14:paraId="44C42BFD" w14:textId="77777777" w:rsidR="009C413E" w:rsidRPr="008F46C2" w:rsidRDefault="009C413E" w:rsidP="00392D3E">
            <w:pPr>
              <w:widowControl w:val="0"/>
              <w:ind w:left="720" w:hanging="720"/>
              <w:rPr>
                <w:sz w:val="20"/>
              </w:rPr>
            </w:pPr>
            <w:r w:rsidRPr="008F46C2">
              <w:rPr>
                <w:sz w:val="20"/>
              </w:rPr>
              <w:t>(2)</w:t>
            </w:r>
            <w:r>
              <w:rPr>
                <w:sz w:val="20"/>
              </w:rPr>
              <w:tab/>
            </w:r>
            <w:r w:rsidRPr="008F46C2">
              <w:rPr>
                <w:sz w:val="20"/>
              </w:rPr>
              <w:t>Fund Membership:</w:t>
            </w:r>
          </w:p>
          <w:p w14:paraId="34D8684B" w14:textId="77777777" w:rsidR="009C413E" w:rsidRDefault="009C413E" w:rsidP="00392D3E">
            <w:pPr>
              <w:widowControl w:val="0"/>
              <w:ind w:left="720" w:hanging="720"/>
              <w:rPr>
                <w:sz w:val="20"/>
              </w:rPr>
            </w:pPr>
          </w:p>
          <w:p w14:paraId="6D25E7D9" w14:textId="77777777" w:rsidR="009C413E" w:rsidRDefault="009C413E" w:rsidP="00392D3E">
            <w:pPr>
              <w:widowControl w:val="0"/>
              <w:ind w:left="1440" w:hanging="720"/>
              <w:rPr>
                <w:sz w:val="20"/>
              </w:rPr>
            </w:pPr>
            <w:r w:rsidRPr="008F46C2">
              <w:rPr>
                <w:sz w:val="20"/>
              </w:rPr>
              <w:t>(a)</w:t>
            </w:r>
            <w:r>
              <w:rPr>
                <w:sz w:val="20"/>
              </w:rPr>
              <w:tab/>
            </w:r>
            <w:r w:rsidRPr="008F46C2">
              <w:rPr>
                <w:sz w:val="20"/>
              </w:rPr>
              <w:t>Contributions in accordance with subclause (1) - Employer Contributions of this clause shall be calculated by the employer on behalf of each employee from the date one month after the employee commences employment, unless the employee fails to return a completed application to join the Fund and the employer has complied with the following:</w:t>
            </w:r>
          </w:p>
          <w:p w14:paraId="623C7188" w14:textId="77777777" w:rsidR="009C413E" w:rsidRPr="008F46C2" w:rsidRDefault="009C413E" w:rsidP="00392D3E">
            <w:pPr>
              <w:widowControl w:val="0"/>
              <w:ind w:left="720" w:hanging="720"/>
              <w:rPr>
                <w:sz w:val="20"/>
              </w:rPr>
            </w:pPr>
          </w:p>
          <w:p w14:paraId="43DC586E" w14:textId="77777777" w:rsidR="009C413E" w:rsidRDefault="009C413E" w:rsidP="00392D3E">
            <w:pPr>
              <w:widowControl w:val="0"/>
              <w:ind w:left="2138" w:hanging="720"/>
              <w:rPr>
                <w:sz w:val="20"/>
              </w:rPr>
            </w:pPr>
            <w:r w:rsidRPr="008F46C2">
              <w:rPr>
                <w:sz w:val="20"/>
              </w:rPr>
              <w:t>(i)</w:t>
            </w:r>
            <w:r>
              <w:rPr>
                <w:sz w:val="20"/>
              </w:rPr>
              <w:tab/>
            </w:r>
            <w:r w:rsidRPr="008F46C2">
              <w:rPr>
                <w:sz w:val="20"/>
              </w:rPr>
              <w:t>The employer shall provide the employee with an application to join the Fund and documentation explaining the Fund prior to the first wage payment.</w:t>
            </w:r>
          </w:p>
          <w:p w14:paraId="77394E9F" w14:textId="77777777" w:rsidR="009C413E" w:rsidRPr="008F46C2" w:rsidRDefault="009C413E" w:rsidP="00392D3E">
            <w:pPr>
              <w:widowControl w:val="0"/>
              <w:ind w:left="720" w:hanging="720"/>
              <w:rPr>
                <w:sz w:val="20"/>
              </w:rPr>
            </w:pPr>
          </w:p>
          <w:p w14:paraId="6C8A21B8" w14:textId="77777777" w:rsidR="009C413E" w:rsidRPr="008F46C2" w:rsidRDefault="009C413E" w:rsidP="00392D3E">
            <w:pPr>
              <w:widowControl w:val="0"/>
              <w:ind w:left="2138" w:hanging="720"/>
              <w:rPr>
                <w:sz w:val="20"/>
              </w:rPr>
            </w:pPr>
            <w:r w:rsidRPr="008F46C2">
              <w:rPr>
                <w:sz w:val="20"/>
              </w:rPr>
              <w:t>(ii)</w:t>
            </w:r>
            <w:r>
              <w:rPr>
                <w:sz w:val="20"/>
              </w:rPr>
              <w:tab/>
            </w:r>
            <w:r w:rsidRPr="008F46C2">
              <w:rPr>
                <w:sz w:val="20"/>
              </w:rPr>
              <w:t>If the employee fails to return to the employer a completed application to join the Fund within two weeks of receipt, the employer shall send to the employee by certified mail, a letter setting out relevant superannuation information, the letter of denial set out in subclause (6) of this clause and an application to join the Fund.</w:t>
            </w:r>
          </w:p>
          <w:p w14:paraId="0A3C88B5" w14:textId="77777777" w:rsidR="009C413E" w:rsidRDefault="009C413E" w:rsidP="00392D3E">
            <w:pPr>
              <w:widowControl w:val="0"/>
              <w:ind w:left="720" w:hanging="720"/>
              <w:rPr>
                <w:sz w:val="20"/>
              </w:rPr>
            </w:pPr>
          </w:p>
          <w:p w14:paraId="4F553AC8" w14:textId="77777777" w:rsidR="009C413E" w:rsidRDefault="009C413E" w:rsidP="00392D3E">
            <w:pPr>
              <w:widowControl w:val="0"/>
              <w:ind w:left="2138" w:hanging="720"/>
              <w:rPr>
                <w:sz w:val="20"/>
              </w:rPr>
            </w:pPr>
            <w:r w:rsidRPr="008F46C2">
              <w:rPr>
                <w:sz w:val="20"/>
              </w:rPr>
              <w:t>(iii)</w:t>
            </w:r>
            <w:r>
              <w:rPr>
                <w:sz w:val="20"/>
              </w:rPr>
              <w:tab/>
            </w:r>
            <w:r w:rsidRPr="008F46C2">
              <w:rPr>
                <w:sz w:val="20"/>
              </w:rPr>
              <w:t>Where the employee completes and returns the letter of denial, no contributions need to be made on that employee's behalf.</w:t>
            </w:r>
          </w:p>
          <w:p w14:paraId="13BCD8E2" w14:textId="77777777" w:rsidR="009C413E" w:rsidRPr="008F46C2" w:rsidRDefault="009C413E" w:rsidP="00392D3E">
            <w:pPr>
              <w:widowControl w:val="0"/>
              <w:ind w:left="720" w:hanging="720"/>
              <w:rPr>
                <w:sz w:val="20"/>
              </w:rPr>
            </w:pPr>
          </w:p>
          <w:p w14:paraId="4ED921DA" w14:textId="77777777" w:rsidR="009C413E" w:rsidRPr="008F46C2" w:rsidRDefault="009C413E" w:rsidP="00392D3E">
            <w:pPr>
              <w:widowControl w:val="0"/>
              <w:ind w:left="2138" w:hanging="720"/>
              <w:rPr>
                <w:sz w:val="20"/>
              </w:rPr>
            </w:pPr>
            <w:r w:rsidRPr="008F46C2">
              <w:rPr>
                <w:sz w:val="20"/>
              </w:rPr>
              <w:t>(iv)</w:t>
            </w:r>
            <w:r>
              <w:rPr>
                <w:sz w:val="20"/>
              </w:rPr>
              <w:tab/>
            </w:r>
            <w:r w:rsidRPr="008F46C2">
              <w:rPr>
                <w:sz w:val="20"/>
              </w:rPr>
              <w:t xml:space="preserve">Where the employee completes and returns neither the application to join the Fund nor the letter of denial within one week of postage the employer shall advise either the Union or the Fund Administrator in writing of the </w:t>
            </w:r>
            <w:r w:rsidRPr="008F46C2">
              <w:rPr>
                <w:sz w:val="20"/>
              </w:rPr>
              <w:lastRenderedPageBreak/>
              <w:t>employee's failure to return the completed form.</w:t>
            </w:r>
          </w:p>
          <w:p w14:paraId="7AF49A88" w14:textId="77777777" w:rsidR="009C413E" w:rsidRDefault="009C413E" w:rsidP="00392D3E">
            <w:pPr>
              <w:widowControl w:val="0"/>
              <w:ind w:left="720" w:hanging="720"/>
              <w:rPr>
                <w:sz w:val="20"/>
              </w:rPr>
            </w:pPr>
          </w:p>
          <w:p w14:paraId="14D95AA8" w14:textId="77777777" w:rsidR="009C413E" w:rsidRPr="008F46C2" w:rsidRDefault="009C413E" w:rsidP="00392D3E">
            <w:pPr>
              <w:widowControl w:val="0"/>
              <w:ind w:left="2138" w:hanging="720"/>
              <w:rPr>
                <w:sz w:val="20"/>
              </w:rPr>
            </w:pPr>
            <w:r w:rsidRPr="008F46C2">
              <w:rPr>
                <w:sz w:val="20"/>
              </w:rPr>
              <w:t>(v)</w:t>
            </w:r>
            <w:r>
              <w:rPr>
                <w:sz w:val="20"/>
              </w:rPr>
              <w:tab/>
            </w:r>
            <w:r w:rsidRPr="008F46C2">
              <w:rPr>
                <w:sz w:val="20"/>
              </w:rPr>
              <w:t>From two weeks following the employer's advice pursuant to paragraph (iv) of this subclause should the employee not have returned the completed form the employer shall be under no obligation to make superannuation payments on behalf of that employee.</w:t>
            </w:r>
          </w:p>
          <w:p w14:paraId="71778D42" w14:textId="77777777" w:rsidR="009C413E" w:rsidRDefault="009C413E" w:rsidP="00392D3E">
            <w:pPr>
              <w:widowControl w:val="0"/>
              <w:ind w:left="2138" w:hanging="720"/>
              <w:rPr>
                <w:sz w:val="20"/>
              </w:rPr>
            </w:pPr>
          </w:p>
          <w:p w14:paraId="12731FF4" w14:textId="77777777" w:rsidR="009C413E" w:rsidRPr="008F46C2" w:rsidRDefault="009C413E" w:rsidP="00392D3E">
            <w:pPr>
              <w:widowControl w:val="0"/>
              <w:ind w:left="2138"/>
              <w:rPr>
                <w:sz w:val="20"/>
              </w:rPr>
            </w:pPr>
            <w:r w:rsidRPr="008F46C2">
              <w:rPr>
                <w:sz w:val="20"/>
              </w:rPr>
              <w:t>Provided that if at any time an employee returns a signed application form, notwithstanding a previous failure to return such form or the return of a letter of denial, the employer shall make contributions on behalf of that employee from the date of return of the signed application form.</w:t>
            </w:r>
          </w:p>
          <w:p w14:paraId="659D9A99" w14:textId="77777777" w:rsidR="009C413E" w:rsidRDefault="009C413E" w:rsidP="00392D3E">
            <w:pPr>
              <w:widowControl w:val="0"/>
              <w:ind w:left="720" w:hanging="720"/>
              <w:rPr>
                <w:sz w:val="20"/>
              </w:rPr>
            </w:pPr>
          </w:p>
          <w:p w14:paraId="6A40B9F1" w14:textId="77777777" w:rsidR="009C413E" w:rsidRPr="008F46C2" w:rsidRDefault="009C413E" w:rsidP="00392D3E">
            <w:pPr>
              <w:widowControl w:val="0"/>
              <w:ind w:left="1440" w:hanging="720"/>
              <w:rPr>
                <w:sz w:val="20"/>
              </w:rPr>
            </w:pPr>
            <w:r w:rsidRPr="008F46C2">
              <w:rPr>
                <w:sz w:val="20"/>
              </w:rPr>
              <w:t>(b)</w:t>
            </w:r>
            <w:r>
              <w:rPr>
                <w:sz w:val="20"/>
              </w:rPr>
              <w:tab/>
            </w:r>
            <w:r w:rsidRPr="008F46C2">
              <w:rPr>
                <w:sz w:val="20"/>
              </w:rPr>
              <w:t>Part time and casual employees shall not be entitled to receive the employer contribution mentioned in subclause (1) Employer Contributions of this clause unless they work a minimum of 12 hours per week.</w:t>
            </w:r>
          </w:p>
          <w:p w14:paraId="502A5500" w14:textId="77777777" w:rsidR="009C413E" w:rsidRDefault="009C413E" w:rsidP="00392D3E">
            <w:pPr>
              <w:widowControl w:val="0"/>
              <w:ind w:left="720" w:hanging="720"/>
              <w:rPr>
                <w:sz w:val="20"/>
              </w:rPr>
            </w:pPr>
          </w:p>
          <w:p w14:paraId="030BC3E9" w14:textId="77777777" w:rsidR="009C413E" w:rsidRPr="008F46C2" w:rsidRDefault="009C413E" w:rsidP="00392D3E">
            <w:pPr>
              <w:widowControl w:val="0"/>
              <w:ind w:left="1440" w:hanging="720"/>
              <w:rPr>
                <w:sz w:val="20"/>
              </w:rPr>
            </w:pPr>
            <w:r w:rsidRPr="008F46C2">
              <w:rPr>
                <w:sz w:val="20"/>
              </w:rPr>
              <w:t>(c)</w:t>
            </w:r>
            <w:r>
              <w:rPr>
                <w:sz w:val="20"/>
              </w:rPr>
              <w:tab/>
            </w:r>
            <w:r w:rsidRPr="008F46C2">
              <w:rPr>
                <w:sz w:val="20"/>
              </w:rPr>
              <w:t>Casual employees who are employed for 32 consecutive working days or less shall not be entitled to the benefits of this clause.</w:t>
            </w:r>
          </w:p>
          <w:p w14:paraId="75676C20" w14:textId="77777777" w:rsidR="009C413E" w:rsidRDefault="009C413E" w:rsidP="00392D3E">
            <w:pPr>
              <w:widowControl w:val="0"/>
              <w:ind w:left="720" w:hanging="720"/>
              <w:rPr>
                <w:sz w:val="20"/>
              </w:rPr>
            </w:pPr>
          </w:p>
          <w:p w14:paraId="1BAC0775" w14:textId="77777777" w:rsidR="009C413E" w:rsidRPr="008F46C2" w:rsidRDefault="009C413E" w:rsidP="00392D3E">
            <w:pPr>
              <w:widowControl w:val="0"/>
              <w:ind w:left="720" w:hanging="720"/>
              <w:rPr>
                <w:sz w:val="20"/>
              </w:rPr>
            </w:pPr>
            <w:r w:rsidRPr="008F46C2">
              <w:rPr>
                <w:sz w:val="20"/>
              </w:rPr>
              <w:t>(3)</w:t>
            </w:r>
            <w:r>
              <w:rPr>
                <w:sz w:val="20"/>
              </w:rPr>
              <w:tab/>
            </w:r>
            <w:r w:rsidRPr="008F46C2">
              <w:rPr>
                <w:sz w:val="20"/>
              </w:rPr>
              <w:t>Definitions:</w:t>
            </w:r>
          </w:p>
          <w:p w14:paraId="31A6D96A" w14:textId="77777777" w:rsidR="009C413E" w:rsidRDefault="009C413E" w:rsidP="00392D3E">
            <w:pPr>
              <w:widowControl w:val="0"/>
              <w:ind w:left="720" w:hanging="720"/>
              <w:rPr>
                <w:sz w:val="20"/>
              </w:rPr>
            </w:pPr>
          </w:p>
          <w:p w14:paraId="68EF7D0A" w14:textId="77777777" w:rsidR="009C413E" w:rsidRPr="008F46C2" w:rsidRDefault="009C413E" w:rsidP="00392D3E">
            <w:pPr>
              <w:widowControl w:val="0"/>
              <w:ind w:left="720"/>
              <w:rPr>
                <w:sz w:val="20"/>
              </w:rPr>
            </w:pPr>
            <w:r w:rsidRPr="008F46C2">
              <w:rPr>
                <w:sz w:val="20"/>
              </w:rPr>
              <w:t xml:space="preserve">"Approved Fund" shall mean any fund which complies with Australian Government's Operational Standards for Occupational Superannuation and shall be a capital guaranteed fund. </w:t>
            </w:r>
          </w:p>
          <w:p w14:paraId="469CD80D" w14:textId="77777777" w:rsidR="009C413E" w:rsidRDefault="009C413E" w:rsidP="00392D3E">
            <w:pPr>
              <w:widowControl w:val="0"/>
              <w:ind w:left="720" w:hanging="720"/>
              <w:rPr>
                <w:sz w:val="20"/>
              </w:rPr>
            </w:pPr>
          </w:p>
          <w:p w14:paraId="0A194863" w14:textId="77777777" w:rsidR="009C413E" w:rsidRPr="008F46C2" w:rsidRDefault="009C413E" w:rsidP="00392D3E">
            <w:pPr>
              <w:widowControl w:val="0"/>
              <w:ind w:left="720"/>
              <w:rPr>
                <w:sz w:val="20"/>
              </w:rPr>
            </w:pPr>
            <w:r w:rsidRPr="008F46C2">
              <w:rPr>
                <w:sz w:val="20"/>
              </w:rPr>
              <w:t xml:space="preserve">"Ordinary time earnings" shall mean the salary, wage or other remuneration regularly received by the employee in respect of the time worked in ordinary hours and shall include shift work penalties, payments which are made for the purpose of District or Location Allowances or any other rate paid for all purposes of the award to which the employee is entitled for ordinary hours of work PROVIDED </w:t>
            </w:r>
          </w:p>
          <w:p w14:paraId="06FAB364" w14:textId="77777777" w:rsidR="009C413E" w:rsidRDefault="009C413E" w:rsidP="00392D3E">
            <w:pPr>
              <w:widowControl w:val="0"/>
              <w:ind w:left="720"/>
              <w:rPr>
                <w:sz w:val="20"/>
              </w:rPr>
            </w:pPr>
            <w:r w:rsidRPr="008F46C2">
              <w:rPr>
                <w:sz w:val="20"/>
              </w:rPr>
              <w:t xml:space="preserve">THAT "ordinary time earnings" shall not include any payment which is for vehicle allowances, fares or travelling time allowances (including payments made for travelling related to distant work), commission or bonus. </w:t>
            </w:r>
          </w:p>
          <w:p w14:paraId="5AC0CA5C" w14:textId="77777777" w:rsidR="009C413E" w:rsidRPr="008F46C2" w:rsidRDefault="009C413E" w:rsidP="00392D3E">
            <w:pPr>
              <w:widowControl w:val="0"/>
              <w:ind w:left="720"/>
              <w:rPr>
                <w:sz w:val="20"/>
              </w:rPr>
            </w:pPr>
          </w:p>
          <w:p w14:paraId="31200CC1" w14:textId="77777777" w:rsidR="009C413E" w:rsidRDefault="009C413E" w:rsidP="00392D3E">
            <w:pPr>
              <w:widowControl w:val="0"/>
              <w:rPr>
                <w:sz w:val="20"/>
              </w:rPr>
            </w:pPr>
            <w:r w:rsidRPr="008F46C2">
              <w:rPr>
                <w:sz w:val="20"/>
              </w:rPr>
              <w:t>(4)</w:t>
            </w:r>
          </w:p>
          <w:p w14:paraId="35962014" w14:textId="77777777" w:rsidR="009C413E" w:rsidRPr="008F46C2" w:rsidRDefault="009C413E" w:rsidP="00392D3E">
            <w:pPr>
              <w:widowControl w:val="0"/>
              <w:ind w:left="720"/>
              <w:rPr>
                <w:sz w:val="20"/>
              </w:rPr>
            </w:pPr>
          </w:p>
          <w:p w14:paraId="5B59828B" w14:textId="77777777" w:rsidR="009C413E" w:rsidRDefault="009C413E" w:rsidP="00392D3E">
            <w:pPr>
              <w:widowControl w:val="0"/>
              <w:ind w:left="1440" w:hanging="720"/>
              <w:rPr>
                <w:sz w:val="20"/>
              </w:rPr>
            </w:pPr>
            <w:r w:rsidRPr="008F46C2">
              <w:rPr>
                <w:sz w:val="20"/>
              </w:rPr>
              <w:t>Exemptions:</w:t>
            </w:r>
          </w:p>
          <w:p w14:paraId="13F20230" w14:textId="77777777" w:rsidR="009C413E" w:rsidRPr="008F46C2" w:rsidRDefault="009C413E" w:rsidP="00392D3E">
            <w:pPr>
              <w:widowControl w:val="0"/>
              <w:ind w:left="720" w:hanging="720"/>
              <w:rPr>
                <w:sz w:val="20"/>
              </w:rPr>
            </w:pPr>
          </w:p>
          <w:p w14:paraId="464AB04C" w14:textId="77777777" w:rsidR="009C413E" w:rsidRDefault="009C413E" w:rsidP="00392D3E">
            <w:pPr>
              <w:widowControl w:val="0"/>
              <w:ind w:left="720"/>
              <w:rPr>
                <w:sz w:val="20"/>
              </w:rPr>
            </w:pPr>
            <w:r w:rsidRPr="008F46C2">
              <w:rPr>
                <w:sz w:val="20"/>
              </w:rPr>
              <w:t>Exemptions from the requirements of this clause shall apply to an employer who at the date of this Order:</w:t>
            </w:r>
          </w:p>
          <w:p w14:paraId="3A5A2AAD" w14:textId="77777777" w:rsidR="009C413E" w:rsidRPr="008F46C2" w:rsidRDefault="009C413E" w:rsidP="00392D3E">
            <w:pPr>
              <w:widowControl w:val="0"/>
              <w:ind w:left="720" w:hanging="720"/>
              <w:rPr>
                <w:sz w:val="20"/>
              </w:rPr>
            </w:pPr>
          </w:p>
          <w:p w14:paraId="30240B3C" w14:textId="77777777" w:rsidR="009C413E" w:rsidRPr="008F46C2" w:rsidRDefault="009C413E" w:rsidP="00392D3E">
            <w:pPr>
              <w:widowControl w:val="0"/>
              <w:ind w:left="1440" w:hanging="720"/>
              <w:rPr>
                <w:sz w:val="20"/>
              </w:rPr>
            </w:pPr>
            <w:r w:rsidRPr="008F46C2">
              <w:rPr>
                <w:sz w:val="20"/>
              </w:rPr>
              <w:t>(a)</w:t>
            </w:r>
            <w:r>
              <w:rPr>
                <w:sz w:val="20"/>
              </w:rPr>
              <w:tab/>
            </w:r>
            <w:r w:rsidRPr="008F46C2">
              <w:rPr>
                <w:sz w:val="20"/>
              </w:rPr>
              <w:t>was contributing to a Superannuation Fund, in accordance with an Order of an industrial tribunal; OR</w:t>
            </w:r>
          </w:p>
          <w:p w14:paraId="71CFD536" w14:textId="77777777" w:rsidR="009C413E" w:rsidRDefault="009C413E" w:rsidP="00392D3E">
            <w:pPr>
              <w:widowControl w:val="0"/>
              <w:ind w:left="720" w:hanging="720"/>
              <w:rPr>
                <w:sz w:val="20"/>
              </w:rPr>
            </w:pPr>
          </w:p>
          <w:p w14:paraId="4D335F58" w14:textId="77777777" w:rsidR="009C413E" w:rsidRPr="008F46C2" w:rsidRDefault="009C413E" w:rsidP="00392D3E">
            <w:pPr>
              <w:widowControl w:val="0"/>
              <w:ind w:left="1440" w:hanging="720"/>
              <w:rPr>
                <w:sz w:val="20"/>
              </w:rPr>
            </w:pPr>
            <w:r w:rsidRPr="008F46C2">
              <w:rPr>
                <w:sz w:val="20"/>
              </w:rPr>
              <w:t>(b)</w:t>
            </w:r>
            <w:r>
              <w:rPr>
                <w:sz w:val="20"/>
              </w:rPr>
              <w:tab/>
            </w:r>
            <w:r w:rsidRPr="008F46C2">
              <w:rPr>
                <w:sz w:val="20"/>
              </w:rPr>
              <w:t>was contributing to a Superannuation Fund, in accordance with an Order or Award of an industrial tribunal, for a majority of employees and makes payment for employees covered by this award in accordance with that Order or Award; OR</w:t>
            </w:r>
          </w:p>
          <w:p w14:paraId="46DD8E02" w14:textId="77777777" w:rsidR="009C413E" w:rsidRDefault="009C413E" w:rsidP="00392D3E">
            <w:pPr>
              <w:widowControl w:val="0"/>
              <w:ind w:left="720" w:hanging="720"/>
              <w:rPr>
                <w:sz w:val="20"/>
              </w:rPr>
            </w:pPr>
          </w:p>
          <w:p w14:paraId="3C9DB0CD" w14:textId="77777777" w:rsidR="009C413E" w:rsidRPr="008F46C2" w:rsidRDefault="009C413E" w:rsidP="00392D3E">
            <w:pPr>
              <w:widowControl w:val="0"/>
              <w:ind w:left="1440" w:hanging="720"/>
              <w:rPr>
                <w:sz w:val="20"/>
              </w:rPr>
            </w:pPr>
            <w:r w:rsidRPr="008F46C2">
              <w:rPr>
                <w:sz w:val="20"/>
              </w:rPr>
              <w:t>(c)</w:t>
            </w:r>
            <w:r>
              <w:rPr>
                <w:sz w:val="20"/>
              </w:rPr>
              <w:tab/>
            </w:r>
            <w:r w:rsidRPr="008F46C2">
              <w:rPr>
                <w:sz w:val="20"/>
              </w:rPr>
              <w:t>subject to notification to the Union, was contributing to a Superannuation Fund for employees covered by this Award where such payments are not made pursuant to an Order of an industrial tribunal.</w:t>
            </w:r>
          </w:p>
          <w:p w14:paraId="08948CA8" w14:textId="77777777" w:rsidR="009C413E" w:rsidRDefault="009C413E" w:rsidP="00392D3E">
            <w:pPr>
              <w:widowControl w:val="0"/>
              <w:ind w:left="720" w:hanging="720"/>
              <w:rPr>
                <w:sz w:val="20"/>
              </w:rPr>
            </w:pPr>
          </w:p>
          <w:p w14:paraId="45E4B6E3" w14:textId="77777777" w:rsidR="009C413E" w:rsidRPr="008F46C2" w:rsidRDefault="009C413E" w:rsidP="00392D3E">
            <w:pPr>
              <w:widowControl w:val="0"/>
              <w:ind w:left="720" w:hanging="720"/>
              <w:rPr>
                <w:sz w:val="20"/>
              </w:rPr>
            </w:pPr>
            <w:r w:rsidRPr="008F46C2">
              <w:rPr>
                <w:sz w:val="20"/>
              </w:rPr>
              <w:t>(5)</w:t>
            </w:r>
            <w:r>
              <w:rPr>
                <w:sz w:val="20"/>
              </w:rPr>
              <w:tab/>
            </w:r>
            <w:r w:rsidRPr="008F46C2">
              <w:rPr>
                <w:sz w:val="20"/>
              </w:rPr>
              <w:t>Operative Date:</w:t>
            </w:r>
          </w:p>
          <w:p w14:paraId="72490298" w14:textId="77777777" w:rsidR="009C413E" w:rsidRDefault="009C413E" w:rsidP="00392D3E">
            <w:pPr>
              <w:widowControl w:val="0"/>
              <w:ind w:left="720" w:hanging="720"/>
              <w:rPr>
                <w:sz w:val="20"/>
              </w:rPr>
            </w:pPr>
          </w:p>
          <w:p w14:paraId="75F58324" w14:textId="77777777" w:rsidR="009C413E" w:rsidRPr="008F46C2" w:rsidRDefault="009C413E" w:rsidP="00392D3E">
            <w:pPr>
              <w:widowControl w:val="0"/>
              <w:ind w:left="1440" w:hanging="720"/>
              <w:rPr>
                <w:sz w:val="20"/>
              </w:rPr>
            </w:pPr>
            <w:r w:rsidRPr="008F46C2">
              <w:rPr>
                <w:sz w:val="20"/>
              </w:rPr>
              <w:t>This clause shall operate on and from the 1st day of November, 1989.</w:t>
            </w:r>
          </w:p>
          <w:p w14:paraId="66B4FB14" w14:textId="77777777" w:rsidR="009C413E" w:rsidRDefault="009C413E" w:rsidP="00392D3E">
            <w:pPr>
              <w:widowControl w:val="0"/>
              <w:ind w:left="720" w:hanging="720"/>
              <w:rPr>
                <w:sz w:val="20"/>
              </w:rPr>
            </w:pPr>
          </w:p>
          <w:p w14:paraId="481129F9" w14:textId="77777777" w:rsidR="009C413E" w:rsidRPr="008F46C2" w:rsidRDefault="009C413E" w:rsidP="00392D3E">
            <w:pPr>
              <w:widowControl w:val="0"/>
              <w:ind w:left="720" w:hanging="720"/>
              <w:rPr>
                <w:sz w:val="20"/>
              </w:rPr>
            </w:pPr>
            <w:r w:rsidRPr="008F46C2">
              <w:rPr>
                <w:sz w:val="20"/>
              </w:rPr>
              <w:t>(6)</w:t>
            </w:r>
            <w:r>
              <w:rPr>
                <w:sz w:val="20"/>
              </w:rPr>
              <w:tab/>
            </w:r>
            <w:r w:rsidRPr="008F46C2">
              <w:rPr>
                <w:sz w:val="20"/>
              </w:rPr>
              <w:t>Letter of Denial:</w:t>
            </w:r>
          </w:p>
          <w:p w14:paraId="55840B06" w14:textId="77777777" w:rsidR="009C413E" w:rsidRDefault="009C413E" w:rsidP="00392D3E">
            <w:pPr>
              <w:widowControl w:val="0"/>
              <w:ind w:left="720" w:hanging="720"/>
              <w:rPr>
                <w:sz w:val="20"/>
              </w:rPr>
            </w:pPr>
          </w:p>
          <w:p w14:paraId="45A7CFA7" w14:textId="77777777" w:rsidR="009C413E" w:rsidRPr="008F46C2" w:rsidRDefault="009C413E" w:rsidP="00392D3E">
            <w:pPr>
              <w:widowControl w:val="0"/>
              <w:ind w:left="1440" w:hanging="720"/>
              <w:rPr>
                <w:sz w:val="20"/>
              </w:rPr>
            </w:pPr>
            <w:r w:rsidRPr="008F46C2">
              <w:rPr>
                <w:sz w:val="20"/>
              </w:rPr>
              <w:t>The letter of denial shall be in the following form:</w:t>
            </w:r>
          </w:p>
          <w:p w14:paraId="51D617C7" w14:textId="77777777" w:rsidR="009C413E" w:rsidRDefault="009C413E" w:rsidP="00392D3E">
            <w:pPr>
              <w:widowControl w:val="0"/>
              <w:ind w:left="720" w:hanging="720"/>
              <w:rPr>
                <w:sz w:val="20"/>
              </w:rPr>
            </w:pPr>
          </w:p>
          <w:p w14:paraId="1D5B0C87" w14:textId="77777777" w:rsidR="009C413E" w:rsidRPr="008F46C2" w:rsidRDefault="009C413E" w:rsidP="00392D3E">
            <w:pPr>
              <w:widowControl w:val="0"/>
              <w:ind w:left="1440" w:hanging="720"/>
              <w:rPr>
                <w:sz w:val="20"/>
              </w:rPr>
            </w:pPr>
            <w:r w:rsidRPr="008F46C2">
              <w:rPr>
                <w:sz w:val="20"/>
              </w:rPr>
              <w:t>"To (employer)</w:t>
            </w:r>
          </w:p>
          <w:p w14:paraId="48FC6BB6" w14:textId="77777777" w:rsidR="009C413E" w:rsidRDefault="009C413E" w:rsidP="00392D3E">
            <w:pPr>
              <w:widowControl w:val="0"/>
              <w:ind w:left="1440" w:hanging="720"/>
              <w:rPr>
                <w:sz w:val="20"/>
              </w:rPr>
            </w:pPr>
          </w:p>
          <w:p w14:paraId="16BD08B3" w14:textId="77777777" w:rsidR="009C413E" w:rsidRPr="008F46C2" w:rsidRDefault="009C413E" w:rsidP="00392D3E">
            <w:pPr>
              <w:widowControl w:val="0"/>
              <w:ind w:left="1440" w:hanging="720"/>
              <w:rPr>
                <w:sz w:val="20"/>
              </w:rPr>
            </w:pPr>
            <w:r w:rsidRPr="008F46C2">
              <w:rPr>
                <w:sz w:val="20"/>
              </w:rPr>
              <w:t>I have received an application for membership of the non-contributory Superannuation Fund and understand:</w:t>
            </w:r>
          </w:p>
          <w:p w14:paraId="6D037DDC" w14:textId="77777777" w:rsidR="009C413E" w:rsidRDefault="009C413E" w:rsidP="00392D3E">
            <w:pPr>
              <w:widowControl w:val="0"/>
              <w:ind w:left="1440" w:hanging="720"/>
              <w:rPr>
                <w:sz w:val="20"/>
              </w:rPr>
            </w:pPr>
          </w:p>
          <w:p w14:paraId="3A006206" w14:textId="77777777" w:rsidR="009C413E" w:rsidRPr="008F46C2" w:rsidRDefault="009C413E" w:rsidP="00392D3E">
            <w:pPr>
              <w:widowControl w:val="0"/>
              <w:ind w:left="1440" w:hanging="720"/>
              <w:rPr>
                <w:sz w:val="20"/>
              </w:rPr>
            </w:pPr>
            <w:r w:rsidRPr="008F46C2">
              <w:rPr>
                <w:sz w:val="20"/>
              </w:rPr>
              <w:t>(1)</w:t>
            </w:r>
            <w:r>
              <w:rPr>
                <w:sz w:val="20"/>
              </w:rPr>
              <w:tab/>
            </w:r>
            <w:r w:rsidRPr="008F46C2">
              <w:rPr>
                <w:sz w:val="20"/>
              </w:rPr>
              <w:t>that should I sign such form you will make contributions on my behalf; AND</w:t>
            </w:r>
          </w:p>
          <w:p w14:paraId="3BBD58D2" w14:textId="77777777" w:rsidR="009C413E" w:rsidRDefault="009C413E" w:rsidP="00392D3E">
            <w:pPr>
              <w:widowControl w:val="0"/>
              <w:ind w:left="1440" w:hanging="720"/>
              <w:rPr>
                <w:sz w:val="20"/>
              </w:rPr>
            </w:pPr>
          </w:p>
          <w:p w14:paraId="6A05458E" w14:textId="77777777" w:rsidR="009C413E" w:rsidRPr="008F46C2" w:rsidRDefault="009C413E" w:rsidP="00392D3E">
            <w:pPr>
              <w:widowControl w:val="0"/>
              <w:ind w:left="1440" w:hanging="720"/>
              <w:rPr>
                <w:sz w:val="20"/>
              </w:rPr>
            </w:pPr>
            <w:r w:rsidRPr="008F46C2">
              <w:rPr>
                <w:sz w:val="20"/>
              </w:rPr>
              <w:t>(2)</w:t>
            </w:r>
            <w:r>
              <w:rPr>
                <w:sz w:val="20"/>
              </w:rPr>
              <w:tab/>
            </w:r>
            <w:r w:rsidRPr="008F46C2">
              <w:rPr>
                <w:sz w:val="20"/>
              </w:rPr>
              <w:t>that I am not required to make contributions of my own; AND</w:t>
            </w:r>
          </w:p>
          <w:p w14:paraId="674A4D8C" w14:textId="77777777" w:rsidR="009C413E" w:rsidRDefault="009C413E" w:rsidP="00392D3E">
            <w:pPr>
              <w:widowControl w:val="0"/>
              <w:ind w:left="1440" w:hanging="720"/>
              <w:rPr>
                <w:sz w:val="20"/>
              </w:rPr>
            </w:pPr>
          </w:p>
          <w:p w14:paraId="288DE275" w14:textId="77777777" w:rsidR="009C413E" w:rsidRDefault="009C413E" w:rsidP="00392D3E">
            <w:pPr>
              <w:widowControl w:val="0"/>
              <w:ind w:left="1440" w:hanging="720"/>
              <w:rPr>
                <w:sz w:val="20"/>
              </w:rPr>
            </w:pPr>
            <w:r w:rsidRPr="008F46C2">
              <w:rPr>
                <w:sz w:val="20"/>
              </w:rPr>
              <w:lastRenderedPageBreak/>
              <w:t>(3)</w:t>
            </w:r>
            <w:r>
              <w:rPr>
                <w:sz w:val="20"/>
              </w:rPr>
              <w:tab/>
            </w:r>
            <w:r w:rsidRPr="008F46C2">
              <w:rPr>
                <w:sz w:val="20"/>
              </w:rPr>
              <w:t>that no deductions will be made from my wages for superannuation without my consent.</w:t>
            </w:r>
          </w:p>
          <w:p w14:paraId="663559E0" w14:textId="77777777" w:rsidR="009C413E" w:rsidRPr="008F46C2" w:rsidRDefault="009C413E" w:rsidP="00392D3E">
            <w:pPr>
              <w:widowControl w:val="0"/>
              <w:ind w:left="1440" w:hanging="720"/>
              <w:rPr>
                <w:sz w:val="20"/>
              </w:rPr>
            </w:pPr>
          </w:p>
          <w:p w14:paraId="27C5C922" w14:textId="77777777" w:rsidR="009C413E" w:rsidRPr="008F46C2" w:rsidRDefault="009C413E" w:rsidP="00392D3E">
            <w:pPr>
              <w:widowControl w:val="0"/>
              <w:ind w:left="720"/>
              <w:rPr>
                <w:sz w:val="20"/>
              </w:rPr>
            </w:pPr>
            <w:r w:rsidRPr="008F46C2">
              <w:rPr>
                <w:sz w:val="20"/>
              </w:rPr>
              <w:t>However, I do not wish to be a member of the fund or have any contributions made on my behalf.</w:t>
            </w:r>
          </w:p>
          <w:p w14:paraId="69C1E043" w14:textId="77777777" w:rsidR="009C413E" w:rsidRPr="000E2AB6" w:rsidRDefault="009C413E" w:rsidP="00392D3E">
            <w:pPr>
              <w:widowControl w:val="0"/>
              <w:ind w:left="720" w:hanging="720"/>
              <w:rPr>
                <w:sz w:val="20"/>
              </w:rPr>
            </w:pPr>
          </w:p>
          <w:p w14:paraId="4DC54C0C" w14:textId="77777777" w:rsidR="009C413E" w:rsidRPr="000E2AB6" w:rsidRDefault="009C413E" w:rsidP="00392D3E">
            <w:pPr>
              <w:widowControl w:val="0"/>
              <w:ind w:left="1440" w:hanging="720"/>
              <w:rPr>
                <w:sz w:val="20"/>
              </w:rPr>
            </w:pPr>
            <w:r w:rsidRPr="000E2AB6">
              <w:rPr>
                <w:sz w:val="20"/>
              </w:rPr>
              <w:t>__________________ (Signature)</w:t>
            </w:r>
          </w:p>
          <w:p w14:paraId="25033CCE" w14:textId="77777777" w:rsidR="009C413E" w:rsidRPr="000E2AB6" w:rsidRDefault="009C413E" w:rsidP="00392D3E">
            <w:pPr>
              <w:widowControl w:val="0"/>
              <w:ind w:left="1440" w:hanging="720"/>
              <w:rPr>
                <w:sz w:val="20"/>
              </w:rPr>
            </w:pPr>
            <w:r w:rsidRPr="000E2AB6">
              <w:rPr>
                <w:sz w:val="20"/>
              </w:rPr>
              <w:t xml:space="preserve">_________________ (Name) </w:t>
            </w:r>
          </w:p>
          <w:p w14:paraId="08407984" w14:textId="77777777" w:rsidR="009C413E" w:rsidRPr="000E2AB6" w:rsidRDefault="009C413E" w:rsidP="00392D3E">
            <w:pPr>
              <w:widowControl w:val="0"/>
              <w:ind w:left="1440" w:hanging="720"/>
              <w:rPr>
                <w:sz w:val="20"/>
              </w:rPr>
            </w:pPr>
            <w:r w:rsidRPr="000E2AB6">
              <w:rPr>
                <w:sz w:val="20"/>
              </w:rPr>
              <w:t xml:space="preserve">_________________ (Address) </w:t>
            </w:r>
          </w:p>
          <w:p w14:paraId="2C8265CA" w14:textId="77777777" w:rsidR="009C413E" w:rsidRPr="000E2AB6" w:rsidRDefault="009C413E" w:rsidP="00392D3E">
            <w:pPr>
              <w:widowControl w:val="0"/>
              <w:ind w:left="1440" w:hanging="720"/>
              <w:rPr>
                <w:sz w:val="20"/>
              </w:rPr>
            </w:pPr>
            <w:r w:rsidRPr="000E2AB6">
              <w:rPr>
                <w:sz w:val="20"/>
              </w:rPr>
              <w:t xml:space="preserve">_________________ (Classification) </w:t>
            </w:r>
          </w:p>
          <w:p w14:paraId="2187D000" w14:textId="77777777" w:rsidR="009C413E" w:rsidRPr="000E2AB6" w:rsidRDefault="009C413E" w:rsidP="00392D3E">
            <w:pPr>
              <w:widowControl w:val="0"/>
              <w:ind w:left="1440" w:hanging="720"/>
              <w:rPr>
                <w:sz w:val="20"/>
              </w:rPr>
            </w:pPr>
            <w:r w:rsidRPr="000E2AB6">
              <w:rPr>
                <w:sz w:val="20"/>
              </w:rPr>
              <w:t>_________________ (Date)"</w:t>
            </w:r>
          </w:p>
          <w:p w14:paraId="72434CC4" w14:textId="77777777" w:rsidR="009C413E" w:rsidRPr="000E2AB6" w:rsidRDefault="009C413E" w:rsidP="00392D3E">
            <w:pPr>
              <w:widowControl w:val="0"/>
              <w:ind w:left="720" w:hanging="720"/>
              <w:rPr>
                <w:sz w:val="20"/>
              </w:rPr>
            </w:pPr>
          </w:p>
          <w:p w14:paraId="1AE4E0F5" w14:textId="77777777" w:rsidR="009C413E" w:rsidRDefault="009C413E" w:rsidP="00392D3E">
            <w:pPr>
              <w:widowControl w:val="0"/>
              <w:rPr>
                <w:sz w:val="20"/>
              </w:rPr>
            </w:pPr>
            <w:r w:rsidRPr="000E2AB6">
              <w:rPr>
                <w:sz w:val="20"/>
              </w:rPr>
              <w:t>Compliance, Nomination and Transition</w:t>
            </w:r>
          </w:p>
          <w:p w14:paraId="5996E441" w14:textId="77777777" w:rsidR="009C413E" w:rsidRDefault="009C413E" w:rsidP="00392D3E">
            <w:pPr>
              <w:widowControl w:val="0"/>
              <w:ind w:left="1440" w:hanging="720"/>
              <w:rPr>
                <w:sz w:val="20"/>
              </w:rPr>
            </w:pPr>
          </w:p>
          <w:p w14:paraId="0CBF75DF" w14:textId="77777777" w:rsidR="009C413E" w:rsidRDefault="009C413E" w:rsidP="00392D3E">
            <w:pPr>
              <w:widowControl w:val="0"/>
              <w:ind w:left="720"/>
              <w:rPr>
                <w:sz w:val="20"/>
              </w:rPr>
            </w:pPr>
            <w:r w:rsidRPr="000E2AB6">
              <w:rPr>
                <w:sz w:val="20"/>
              </w:rPr>
              <w:t xml:space="preserve">Notwithstanding anything contained elsewhere herein which requires that contribution be made to a superannuation fund or scheme in respect of an employee, on and from 30 June 1998 – </w:t>
            </w:r>
          </w:p>
          <w:p w14:paraId="2819A0D7" w14:textId="77777777" w:rsidR="009C413E" w:rsidRDefault="009C413E" w:rsidP="00392D3E">
            <w:pPr>
              <w:widowControl w:val="0"/>
              <w:ind w:left="1440" w:hanging="720"/>
              <w:rPr>
                <w:sz w:val="20"/>
              </w:rPr>
            </w:pPr>
          </w:p>
          <w:p w14:paraId="7A3C0DC0" w14:textId="77777777" w:rsidR="009C413E" w:rsidRDefault="009C413E" w:rsidP="00392D3E">
            <w:pPr>
              <w:widowControl w:val="0"/>
              <w:ind w:left="1440" w:hanging="720"/>
              <w:rPr>
                <w:sz w:val="20"/>
              </w:rPr>
            </w:pPr>
            <w:r>
              <w:rPr>
                <w:sz w:val="20"/>
              </w:rPr>
              <w:t>(</w:t>
            </w:r>
            <w:r w:rsidRPr="000E2AB6">
              <w:rPr>
                <w:sz w:val="20"/>
              </w:rPr>
              <w:t>a)</w:t>
            </w:r>
            <w:r>
              <w:rPr>
                <w:sz w:val="20"/>
              </w:rPr>
              <w:tab/>
            </w:r>
            <w:r w:rsidRPr="000E2AB6">
              <w:rPr>
                <w:sz w:val="20"/>
              </w:rPr>
              <w:t xml:space="preserve">Any such fund or scheme shall no longer be a complying superannuation fund or scheme for the purposes of this clause unless </w:t>
            </w:r>
            <w:r>
              <w:rPr>
                <w:sz w:val="20"/>
              </w:rPr>
              <w:t>–</w:t>
            </w:r>
            <w:r w:rsidRPr="000E2AB6">
              <w:rPr>
                <w:sz w:val="20"/>
              </w:rPr>
              <w:t xml:space="preserve"> </w:t>
            </w:r>
          </w:p>
          <w:p w14:paraId="6CE8810C" w14:textId="77777777" w:rsidR="009C413E" w:rsidRDefault="009C413E" w:rsidP="00392D3E">
            <w:pPr>
              <w:widowControl w:val="0"/>
              <w:ind w:left="1440" w:hanging="720"/>
              <w:rPr>
                <w:sz w:val="20"/>
              </w:rPr>
            </w:pPr>
          </w:p>
          <w:p w14:paraId="2EABA4C5" w14:textId="77777777" w:rsidR="009C413E" w:rsidRDefault="009C413E" w:rsidP="00392D3E">
            <w:pPr>
              <w:widowControl w:val="0"/>
              <w:ind w:left="2160" w:hanging="720"/>
              <w:rPr>
                <w:sz w:val="20"/>
              </w:rPr>
            </w:pPr>
            <w:r w:rsidRPr="000E2AB6">
              <w:rPr>
                <w:sz w:val="20"/>
              </w:rPr>
              <w:t>(i)</w:t>
            </w:r>
            <w:r>
              <w:rPr>
                <w:sz w:val="20"/>
              </w:rPr>
              <w:tab/>
            </w:r>
            <w:r w:rsidRPr="000E2AB6">
              <w:rPr>
                <w:sz w:val="20"/>
              </w:rPr>
              <w:t xml:space="preserve">the fund or scheme is a complying fund or scheme within the meaning of the Superannuation Guarantee (Administration) Act 1992 of the Commonwealth; and </w:t>
            </w:r>
          </w:p>
          <w:p w14:paraId="09DCD357" w14:textId="77777777" w:rsidR="009C413E" w:rsidRDefault="009C413E" w:rsidP="00392D3E">
            <w:pPr>
              <w:widowControl w:val="0"/>
              <w:ind w:left="2160" w:hanging="720"/>
              <w:rPr>
                <w:sz w:val="20"/>
              </w:rPr>
            </w:pPr>
          </w:p>
          <w:p w14:paraId="77A465CD" w14:textId="77777777" w:rsidR="009C413E" w:rsidRDefault="009C413E" w:rsidP="00392D3E">
            <w:pPr>
              <w:widowControl w:val="0"/>
              <w:ind w:left="2160" w:hanging="720"/>
              <w:rPr>
                <w:sz w:val="20"/>
              </w:rPr>
            </w:pPr>
            <w:r w:rsidRPr="000E2AB6">
              <w:rPr>
                <w:sz w:val="20"/>
              </w:rPr>
              <w:t>(ii)</w:t>
            </w:r>
            <w:r>
              <w:rPr>
                <w:sz w:val="20"/>
              </w:rPr>
              <w:tab/>
            </w:r>
            <w:r w:rsidRPr="000E2AB6">
              <w:rPr>
                <w:sz w:val="20"/>
              </w:rPr>
              <w:t xml:space="preserve">under the governing rules of the fund or scheme, contributions may be made by or in respect of the employee permitted to nominate a fund or scheme; </w:t>
            </w:r>
          </w:p>
          <w:p w14:paraId="78E26853" w14:textId="77777777" w:rsidR="009C413E" w:rsidRDefault="009C413E" w:rsidP="00392D3E">
            <w:pPr>
              <w:widowControl w:val="0"/>
              <w:ind w:left="1440"/>
              <w:rPr>
                <w:sz w:val="20"/>
              </w:rPr>
            </w:pPr>
          </w:p>
          <w:p w14:paraId="20C925ED" w14:textId="77777777" w:rsidR="009C413E" w:rsidRDefault="009C413E" w:rsidP="00392D3E">
            <w:pPr>
              <w:widowControl w:val="0"/>
              <w:ind w:left="1440" w:hanging="720"/>
              <w:rPr>
                <w:sz w:val="20"/>
              </w:rPr>
            </w:pPr>
            <w:r w:rsidRPr="000E2AB6">
              <w:rPr>
                <w:sz w:val="20"/>
              </w:rPr>
              <w:t>(b)</w:t>
            </w:r>
            <w:r>
              <w:rPr>
                <w:sz w:val="20"/>
              </w:rPr>
              <w:tab/>
            </w:r>
            <w:r w:rsidRPr="000E2AB6">
              <w:rPr>
                <w:sz w:val="20"/>
              </w:rPr>
              <w:t xml:space="preserve">The employee shall be entitled to nominate the complying superannuation fund or scheme to which contributions are to be made by or in respect of the employee; </w:t>
            </w:r>
          </w:p>
          <w:p w14:paraId="5FC0AC9E" w14:textId="77777777" w:rsidR="009C413E" w:rsidRDefault="009C413E" w:rsidP="00392D3E">
            <w:pPr>
              <w:widowControl w:val="0"/>
              <w:ind w:left="1440" w:hanging="720"/>
              <w:rPr>
                <w:sz w:val="20"/>
              </w:rPr>
            </w:pPr>
          </w:p>
          <w:p w14:paraId="7DAB1A16" w14:textId="77777777" w:rsidR="009C413E" w:rsidRPr="000E2AB6" w:rsidRDefault="009C413E" w:rsidP="00392D3E">
            <w:pPr>
              <w:widowControl w:val="0"/>
              <w:ind w:left="1440" w:hanging="720"/>
              <w:rPr>
                <w:sz w:val="20"/>
              </w:rPr>
            </w:pPr>
            <w:r w:rsidRPr="000E2AB6">
              <w:rPr>
                <w:sz w:val="20"/>
              </w:rPr>
              <w:t>(c)</w:t>
            </w:r>
            <w:r>
              <w:rPr>
                <w:sz w:val="20"/>
              </w:rPr>
              <w:tab/>
            </w:r>
            <w:r w:rsidRPr="000E2AB6">
              <w:rPr>
                <w:sz w:val="20"/>
              </w:rPr>
              <w:t>The employer shall notify the employee of the entitlement to nominate a complying superannuation fund or scheme as soon as practicable;</w:t>
            </w:r>
          </w:p>
          <w:p w14:paraId="2814C564" w14:textId="77777777" w:rsidR="009C413E" w:rsidRDefault="009C413E" w:rsidP="00392D3E">
            <w:pPr>
              <w:widowControl w:val="0"/>
              <w:ind w:left="1440" w:hanging="720"/>
              <w:rPr>
                <w:sz w:val="20"/>
              </w:rPr>
            </w:pPr>
          </w:p>
          <w:p w14:paraId="3FE5497F" w14:textId="77777777" w:rsidR="009C413E" w:rsidRDefault="009C413E" w:rsidP="00392D3E">
            <w:pPr>
              <w:widowControl w:val="0"/>
              <w:ind w:left="1440" w:hanging="720"/>
              <w:rPr>
                <w:sz w:val="20"/>
              </w:rPr>
            </w:pPr>
            <w:r w:rsidRPr="000E2AB6">
              <w:rPr>
                <w:sz w:val="20"/>
              </w:rPr>
              <w:t>(d)</w:t>
            </w:r>
            <w:r>
              <w:rPr>
                <w:sz w:val="20"/>
              </w:rPr>
              <w:tab/>
            </w:r>
            <w:r w:rsidRPr="000E2AB6">
              <w:rPr>
                <w:sz w:val="20"/>
              </w:rPr>
              <w:t xml:space="preserve">A nomination or notification of the type referred to in paragraphs </w:t>
            </w:r>
            <w:r w:rsidRPr="000E2AB6">
              <w:rPr>
                <w:sz w:val="20"/>
              </w:rPr>
              <w:lastRenderedPageBreak/>
              <w:t xml:space="preserve">(b) and (c) of this subclause shall, subject to the requirements of regulations made pursuant to the Industrial Relations Legislation Amendment and Repeal Act 1995, be given in writing to the employer or the employee to whom such is directed; </w:t>
            </w:r>
          </w:p>
          <w:p w14:paraId="5A416181" w14:textId="77777777" w:rsidR="009C413E" w:rsidRDefault="009C413E" w:rsidP="00392D3E">
            <w:pPr>
              <w:widowControl w:val="0"/>
              <w:ind w:left="1440" w:hanging="720"/>
              <w:rPr>
                <w:sz w:val="20"/>
              </w:rPr>
            </w:pPr>
          </w:p>
          <w:p w14:paraId="19467FF0" w14:textId="77777777" w:rsidR="009C413E" w:rsidRDefault="009C413E" w:rsidP="00392D3E">
            <w:pPr>
              <w:widowControl w:val="0"/>
              <w:ind w:left="1440" w:hanging="720"/>
              <w:rPr>
                <w:sz w:val="20"/>
              </w:rPr>
            </w:pPr>
            <w:r w:rsidRPr="000E2AB6">
              <w:rPr>
                <w:sz w:val="20"/>
              </w:rPr>
              <w:t>(e)</w:t>
            </w:r>
            <w:r>
              <w:rPr>
                <w:sz w:val="20"/>
              </w:rPr>
              <w:tab/>
            </w:r>
            <w:r w:rsidRPr="000E2AB6">
              <w:rPr>
                <w:sz w:val="20"/>
              </w:rPr>
              <w:t xml:space="preserve">The employee and employer shall be bound by the nomination of the employee unless the employee and employer agree to change the complying superannuation fund or scheme to which contributions are to be made; </w:t>
            </w:r>
          </w:p>
          <w:p w14:paraId="40A6C725" w14:textId="77777777" w:rsidR="009C413E" w:rsidRDefault="009C413E" w:rsidP="00392D3E">
            <w:pPr>
              <w:widowControl w:val="0"/>
              <w:ind w:left="1440" w:hanging="720"/>
              <w:rPr>
                <w:sz w:val="20"/>
              </w:rPr>
            </w:pPr>
          </w:p>
          <w:p w14:paraId="5932AFAE" w14:textId="77777777" w:rsidR="009C413E" w:rsidRDefault="009C413E" w:rsidP="00392D3E">
            <w:pPr>
              <w:widowControl w:val="0"/>
              <w:ind w:left="1440" w:hanging="720"/>
              <w:rPr>
                <w:sz w:val="20"/>
              </w:rPr>
            </w:pPr>
            <w:r w:rsidRPr="000E2AB6">
              <w:rPr>
                <w:sz w:val="20"/>
              </w:rPr>
              <w:t>(f)</w:t>
            </w:r>
            <w:r>
              <w:rPr>
                <w:sz w:val="20"/>
              </w:rPr>
              <w:tab/>
            </w:r>
            <w:r w:rsidRPr="000E2AB6">
              <w:rPr>
                <w:sz w:val="20"/>
              </w:rPr>
              <w:t xml:space="preserve">The employer shall not unreasonably refuse to agree to a change of complying superannuation fund or scheme requested by a employee; Provided that on and from 30 June 1998, and until an employee thereafter nominates a complying superannuation fund or scheme </w:t>
            </w:r>
            <w:r>
              <w:rPr>
                <w:sz w:val="20"/>
              </w:rPr>
              <w:t>–</w:t>
            </w:r>
            <w:r w:rsidRPr="000E2AB6">
              <w:rPr>
                <w:sz w:val="20"/>
              </w:rPr>
              <w:t xml:space="preserve"> </w:t>
            </w:r>
          </w:p>
          <w:p w14:paraId="088A8CDE" w14:textId="77777777" w:rsidR="009C413E" w:rsidRDefault="009C413E" w:rsidP="00392D3E">
            <w:pPr>
              <w:widowControl w:val="0"/>
              <w:ind w:left="1440" w:hanging="720"/>
              <w:rPr>
                <w:sz w:val="20"/>
              </w:rPr>
            </w:pPr>
          </w:p>
          <w:p w14:paraId="464ACE48" w14:textId="77777777" w:rsidR="009C413E" w:rsidRDefault="009C413E" w:rsidP="00392D3E">
            <w:pPr>
              <w:widowControl w:val="0"/>
              <w:ind w:left="1440" w:hanging="720"/>
              <w:rPr>
                <w:sz w:val="20"/>
              </w:rPr>
            </w:pPr>
            <w:r w:rsidRPr="000E2AB6">
              <w:rPr>
                <w:sz w:val="20"/>
              </w:rPr>
              <w:t>(g)</w:t>
            </w:r>
            <w:r>
              <w:rPr>
                <w:sz w:val="20"/>
              </w:rPr>
              <w:tab/>
            </w:r>
            <w:r w:rsidRPr="000E2AB6">
              <w:rPr>
                <w:sz w:val="20"/>
              </w:rPr>
              <w:t xml:space="preserve">if one or more complying superannuation funds or schemes to which contributions may be made be specified herein, the employer is required to make contributions to that fund or scheme, or one of those funds or schemes nominated by the employer; or </w:t>
            </w:r>
          </w:p>
          <w:p w14:paraId="3ED86B62" w14:textId="77777777" w:rsidR="009C413E" w:rsidRDefault="009C413E" w:rsidP="00392D3E">
            <w:pPr>
              <w:widowControl w:val="0"/>
              <w:ind w:left="1440" w:hanging="720"/>
              <w:rPr>
                <w:sz w:val="20"/>
              </w:rPr>
            </w:pPr>
          </w:p>
          <w:p w14:paraId="0F9C7688" w14:textId="77777777" w:rsidR="009C413E" w:rsidRPr="00421FF2" w:rsidRDefault="009C413E" w:rsidP="00392D3E">
            <w:pPr>
              <w:widowControl w:val="0"/>
              <w:ind w:left="1440" w:hanging="720"/>
              <w:rPr>
                <w:sz w:val="20"/>
              </w:rPr>
            </w:pPr>
            <w:r w:rsidRPr="000E2AB6">
              <w:rPr>
                <w:sz w:val="20"/>
              </w:rPr>
              <w:t>(h)</w:t>
            </w:r>
            <w:r>
              <w:rPr>
                <w:sz w:val="20"/>
              </w:rPr>
              <w:tab/>
            </w:r>
            <w:r w:rsidRPr="000E2AB6">
              <w:rPr>
                <w:sz w:val="20"/>
              </w:rPr>
              <w:t>if no complying superannuation fund or scheme to which contributions may be made be specified herein, the employer is required to make contributions to a complying fund or scheme nominated by the employer</w:t>
            </w:r>
            <w:r>
              <w:rPr>
                <w:sz w:val="20"/>
              </w:rPr>
              <w:t>.</w:t>
            </w:r>
          </w:p>
        </w:tc>
        <w:tc>
          <w:tcPr>
            <w:tcW w:w="6974" w:type="dxa"/>
          </w:tcPr>
          <w:p w14:paraId="007BF06A" w14:textId="77777777" w:rsidR="009C413E" w:rsidRPr="008F46C2" w:rsidRDefault="009C413E" w:rsidP="00392D3E">
            <w:pPr>
              <w:widowControl w:val="0"/>
              <w:jc w:val="center"/>
              <w:rPr>
                <w:sz w:val="20"/>
              </w:rPr>
            </w:pPr>
            <w:r>
              <w:rPr>
                <w:sz w:val="20"/>
              </w:rPr>
              <w:lastRenderedPageBreak/>
              <w:t>19</w:t>
            </w:r>
            <w:r w:rsidRPr="008F46C2">
              <w:rPr>
                <w:sz w:val="20"/>
              </w:rPr>
              <w:t xml:space="preserve">. </w:t>
            </w:r>
            <w:r w:rsidRPr="004173C0">
              <w:rPr>
                <w:sz w:val="20"/>
              </w:rPr>
              <w:t>–</w:t>
            </w:r>
            <w:r w:rsidRPr="008F46C2">
              <w:rPr>
                <w:sz w:val="20"/>
              </w:rPr>
              <w:t xml:space="preserve"> LONG SERVICE LEAVE</w:t>
            </w:r>
          </w:p>
          <w:p w14:paraId="2DC2BE0B" w14:textId="77777777" w:rsidR="009C413E" w:rsidRPr="008F46C2" w:rsidRDefault="009C413E" w:rsidP="00392D3E">
            <w:pPr>
              <w:widowControl w:val="0"/>
              <w:rPr>
                <w:sz w:val="20"/>
              </w:rPr>
            </w:pPr>
          </w:p>
          <w:p w14:paraId="230173EE" w14:textId="77777777" w:rsidR="009C413E" w:rsidRDefault="009C413E" w:rsidP="00392D3E">
            <w:pPr>
              <w:widowControl w:val="0"/>
              <w:rPr>
                <w:sz w:val="20"/>
              </w:rPr>
            </w:pPr>
            <w:r w:rsidRPr="008F46C2">
              <w:rPr>
                <w:sz w:val="20"/>
              </w:rPr>
              <w:t xml:space="preserve">The provisions of the </w:t>
            </w:r>
            <w:r w:rsidRPr="008F46C2">
              <w:rPr>
                <w:i/>
                <w:iCs/>
                <w:sz w:val="20"/>
              </w:rPr>
              <w:t>Long Service Leave Act 1958</w:t>
            </w:r>
            <w:r w:rsidRPr="008F46C2">
              <w:rPr>
                <w:sz w:val="20"/>
              </w:rPr>
              <w:t xml:space="preserve"> </w:t>
            </w:r>
            <w:r>
              <w:rPr>
                <w:sz w:val="20"/>
              </w:rPr>
              <w:t xml:space="preserve">(WA) </w:t>
            </w:r>
            <w:r w:rsidRPr="008F46C2">
              <w:rPr>
                <w:sz w:val="20"/>
              </w:rPr>
              <w:t>are hereby incorporated in and shall be deemed to be part of this award.</w:t>
            </w:r>
          </w:p>
        </w:tc>
      </w:tr>
      <w:tr w:rsidR="009C413E" w:rsidRPr="008F46C2" w14:paraId="64D6B35E" w14:textId="77777777" w:rsidTr="00392D3E">
        <w:tc>
          <w:tcPr>
            <w:tcW w:w="6974" w:type="dxa"/>
          </w:tcPr>
          <w:p w14:paraId="087C002E" w14:textId="77777777" w:rsidR="009C413E" w:rsidRPr="008F46C2" w:rsidRDefault="009C413E" w:rsidP="00392D3E">
            <w:pPr>
              <w:widowControl w:val="0"/>
              <w:rPr>
                <w:sz w:val="20"/>
              </w:rPr>
            </w:pPr>
          </w:p>
        </w:tc>
        <w:tc>
          <w:tcPr>
            <w:tcW w:w="6974" w:type="dxa"/>
          </w:tcPr>
          <w:p w14:paraId="181FA68A" w14:textId="77777777" w:rsidR="009C413E" w:rsidRPr="008F46C2" w:rsidRDefault="009C413E" w:rsidP="00392D3E">
            <w:pPr>
              <w:widowControl w:val="0"/>
              <w:jc w:val="center"/>
              <w:rPr>
                <w:sz w:val="20"/>
              </w:rPr>
            </w:pPr>
            <w:r>
              <w:rPr>
                <w:sz w:val="20"/>
              </w:rPr>
              <w:t>20</w:t>
            </w:r>
            <w:r w:rsidRPr="008F46C2">
              <w:rPr>
                <w:sz w:val="20"/>
              </w:rPr>
              <w:t xml:space="preserve">. </w:t>
            </w:r>
            <w:r w:rsidRPr="004173C0">
              <w:rPr>
                <w:sz w:val="20"/>
              </w:rPr>
              <w:t>–</w:t>
            </w:r>
            <w:r w:rsidRPr="008F46C2">
              <w:rPr>
                <w:sz w:val="20"/>
              </w:rPr>
              <w:t xml:space="preserve"> PARENTAL LEAVE</w:t>
            </w:r>
          </w:p>
          <w:p w14:paraId="1144B259" w14:textId="77777777" w:rsidR="009C413E" w:rsidRPr="008F46C2" w:rsidRDefault="009C413E" w:rsidP="00392D3E">
            <w:pPr>
              <w:widowControl w:val="0"/>
              <w:rPr>
                <w:sz w:val="20"/>
              </w:rPr>
            </w:pPr>
          </w:p>
          <w:p w14:paraId="137AB0A0" w14:textId="77777777" w:rsidR="009C413E" w:rsidRPr="008F46C2" w:rsidRDefault="009C413E" w:rsidP="00392D3E">
            <w:pPr>
              <w:widowControl w:val="0"/>
              <w:rPr>
                <w:sz w:val="20"/>
              </w:rPr>
            </w:pPr>
            <w:r w:rsidRPr="008F46C2">
              <w:rPr>
                <w:sz w:val="20"/>
              </w:rPr>
              <w:t xml:space="preserve">Parental leave is provided for in Division 5 of Part 2-2 of the </w:t>
            </w:r>
            <w:r w:rsidRPr="008F46C2">
              <w:rPr>
                <w:i/>
                <w:iCs/>
                <w:sz w:val="20"/>
              </w:rPr>
              <w:t xml:space="preserve">Fair Work Act 2009 </w:t>
            </w:r>
            <w:r w:rsidRPr="00F31352">
              <w:rPr>
                <w:sz w:val="20"/>
                <w:u w:val="single"/>
              </w:rPr>
              <w:t>(Cth)</w:t>
            </w:r>
            <w:r w:rsidRPr="008F46C2">
              <w:rPr>
                <w:sz w:val="20"/>
              </w:rPr>
              <w:t xml:space="preserve"> and the </w:t>
            </w:r>
            <w:r w:rsidRPr="008F46C2">
              <w:rPr>
                <w:i/>
                <w:iCs/>
                <w:sz w:val="20"/>
              </w:rPr>
              <w:t>Minimum Conditions of Employment Act 1993</w:t>
            </w:r>
            <w:r>
              <w:rPr>
                <w:i/>
                <w:iCs/>
                <w:sz w:val="20"/>
              </w:rPr>
              <w:t xml:space="preserve"> </w:t>
            </w:r>
            <w:r>
              <w:rPr>
                <w:sz w:val="20"/>
              </w:rPr>
              <w:t>(WA)</w:t>
            </w:r>
            <w:r w:rsidRPr="008F46C2">
              <w:rPr>
                <w:sz w:val="20"/>
              </w:rPr>
              <w:t>.</w:t>
            </w:r>
          </w:p>
        </w:tc>
      </w:tr>
      <w:tr w:rsidR="009C413E" w:rsidRPr="008F46C2" w14:paraId="72C0CC2F" w14:textId="77777777" w:rsidTr="00392D3E">
        <w:tc>
          <w:tcPr>
            <w:tcW w:w="6974" w:type="dxa"/>
          </w:tcPr>
          <w:p w14:paraId="1BABF90D" w14:textId="77777777" w:rsidR="009C413E" w:rsidRPr="008F46C2" w:rsidRDefault="009C413E" w:rsidP="00392D3E">
            <w:pPr>
              <w:widowControl w:val="0"/>
              <w:ind w:left="720" w:hanging="720"/>
              <w:rPr>
                <w:sz w:val="20"/>
              </w:rPr>
            </w:pPr>
          </w:p>
        </w:tc>
        <w:tc>
          <w:tcPr>
            <w:tcW w:w="6974" w:type="dxa"/>
          </w:tcPr>
          <w:p w14:paraId="2F7E2610" w14:textId="77777777" w:rsidR="009C413E" w:rsidRPr="00DB76BD" w:rsidRDefault="009C413E" w:rsidP="00392D3E">
            <w:pPr>
              <w:widowControl w:val="0"/>
              <w:jc w:val="center"/>
              <w:rPr>
                <w:sz w:val="20"/>
              </w:rPr>
            </w:pPr>
            <w:r>
              <w:rPr>
                <w:sz w:val="20"/>
              </w:rPr>
              <w:t>21</w:t>
            </w:r>
            <w:r w:rsidRPr="00DB76BD">
              <w:rPr>
                <w:sz w:val="20"/>
              </w:rPr>
              <w:t xml:space="preserve">. </w:t>
            </w:r>
            <w:r w:rsidRPr="004173C0">
              <w:rPr>
                <w:sz w:val="20"/>
              </w:rPr>
              <w:t>–</w:t>
            </w:r>
            <w:r w:rsidRPr="00DB76BD">
              <w:rPr>
                <w:sz w:val="20"/>
              </w:rPr>
              <w:t xml:space="preserve"> TERMINATION</w:t>
            </w:r>
          </w:p>
          <w:p w14:paraId="15871273" w14:textId="77777777" w:rsidR="009C413E" w:rsidRPr="00DB76BD" w:rsidRDefault="009C413E" w:rsidP="00392D3E">
            <w:pPr>
              <w:widowControl w:val="0"/>
              <w:rPr>
                <w:sz w:val="20"/>
              </w:rPr>
            </w:pPr>
          </w:p>
          <w:p w14:paraId="79DB890F" w14:textId="77777777" w:rsidR="009C413E" w:rsidRPr="00C73345" w:rsidRDefault="009C413E" w:rsidP="00392D3E">
            <w:pPr>
              <w:widowControl w:val="0"/>
              <w:rPr>
                <w:sz w:val="20"/>
              </w:rPr>
            </w:pPr>
            <w:r w:rsidRPr="00DB76BD">
              <w:rPr>
                <w:sz w:val="20"/>
              </w:rPr>
              <w:t>(1)</w:t>
            </w:r>
            <w:r w:rsidRPr="00DB76BD">
              <w:rPr>
                <w:sz w:val="20"/>
              </w:rPr>
              <w:tab/>
              <w:t>Termination by employer</w:t>
            </w:r>
            <w:r w:rsidRPr="00C73345">
              <w:rPr>
                <w:sz w:val="20"/>
              </w:rPr>
              <w:t xml:space="preserve"> - </w:t>
            </w:r>
            <w:bookmarkStart w:id="1" w:name="_Ref19189174"/>
            <w:r w:rsidRPr="00C73345">
              <w:rPr>
                <w:sz w:val="20"/>
              </w:rPr>
              <w:t>Full-time and part-time employment</w:t>
            </w:r>
            <w:r>
              <w:rPr>
                <w:sz w:val="20"/>
              </w:rPr>
              <w:br/>
            </w:r>
          </w:p>
          <w:p w14:paraId="762608FF" w14:textId="77777777" w:rsidR="009C413E" w:rsidRPr="00DB76BD" w:rsidRDefault="009C413E" w:rsidP="00392D3E">
            <w:pPr>
              <w:pStyle w:val="ListParagraph"/>
              <w:widowControl w:val="0"/>
              <w:tabs>
                <w:tab w:val="left" w:pos="709"/>
                <w:tab w:val="left" w:pos="1418"/>
                <w:tab w:val="left" w:pos="2126"/>
                <w:tab w:val="left" w:pos="2835"/>
              </w:tabs>
              <w:rPr>
                <w:shd w:val="clear" w:color="auto" w:fill="FFFFFF"/>
              </w:rPr>
            </w:pPr>
            <w:r w:rsidRPr="00DB76BD">
              <w:rPr>
                <w:shd w:val="clear" w:color="auto" w:fill="FFFFFF"/>
              </w:rPr>
              <w:t xml:space="preserve">Employers covered by this award must comply with the requirements for notice of termination set out in the National Employment Standards of the </w:t>
            </w:r>
            <w:r w:rsidRPr="00B579F1">
              <w:rPr>
                <w:i/>
                <w:iCs/>
                <w:shd w:val="clear" w:color="auto" w:fill="FFFFFF"/>
              </w:rPr>
              <w:t>Fair Work Act 2009</w:t>
            </w:r>
            <w:r>
              <w:rPr>
                <w:i/>
                <w:iCs/>
                <w:shd w:val="clear" w:color="auto" w:fill="FFFFFF"/>
              </w:rPr>
              <w:t xml:space="preserve"> </w:t>
            </w:r>
            <w:r>
              <w:rPr>
                <w:shd w:val="clear" w:color="auto" w:fill="FFFFFF"/>
              </w:rPr>
              <w:t>(Cth)</w:t>
            </w:r>
            <w:r w:rsidRPr="00DB76BD">
              <w:rPr>
                <w:shd w:val="clear" w:color="auto" w:fill="FFFFFF"/>
              </w:rPr>
              <w:t xml:space="preserve">. Refer to sections 117 and 123, and Division 3 of Part 6-3, for further details. </w:t>
            </w:r>
          </w:p>
          <w:p w14:paraId="2C3404EA" w14:textId="77777777" w:rsidR="009C413E" w:rsidRPr="00DB76BD" w:rsidRDefault="009C413E" w:rsidP="00392D3E">
            <w:pPr>
              <w:pStyle w:val="ListParagraph"/>
              <w:widowControl w:val="0"/>
              <w:tabs>
                <w:tab w:val="left" w:pos="709"/>
                <w:tab w:val="left" w:pos="1418"/>
                <w:tab w:val="left" w:pos="2126"/>
                <w:tab w:val="left" w:pos="2835"/>
              </w:tabs>
              <w:rPr>
                <w:shd w:val="clear" w:color="auto" w:fill="FFFFFF"/>
              </w:rPr>
            </w:pPr>
          </w:p>
          <w:p w14:paraId="62AD5C99" w14:textId="77777777" w:rsidR="009C413E" w:rsidRPr="00B579F1" w:rsidRDefault="009C413E" w:rsidP="00392D3E">
            <w:pPr>
              <w:pStyle w:val="ListParagraph"/>
              <w:widowControl w:val="0"/>
              <w:tabs>
                <w:tab w:val="left" w:pos="709"/>
                <w:tab w:val="left" w:pos="1418"/>
                <w:tab w:val="left" w:pos="2126"/>
                <w:tab w:val="left" w:pos="2835"/>
              </w:tabs>
              <w:rPr>
                <w:sz w:val="18"/>
                <w:szCs w:val="18"/>
                <w:shd w:val="clear" w:color="auto" w:fill="FFFFFF"/>
              </w:rPr>
            </w:pPr>
            <w:r w:rsidRPr="00B579F1">
              <w:rPr>
                <w:sz w:val="18"/>
                <w:szCs w:val="18"/>
                <w:shd w:val="clear" w:color="auto" w:fill="FFFFFF"/>
              </w:rPr>
              <w:lastRenderedPageBreak/>
              <w:t xml:space="preserve">Note:  Division 3 of Part 6-3 of the </w:t>
            </w:r>
            <w:r w:rsidRPr="00B579F1">
              <w:rPr>
                <w:i/>
                <w:iCs/>
                <w:sz w:val="18"/>
                <w:szCs w:val="18"/>
                <w:shd w:val="clear" w:color="auto" w:fill="FFFFFF"/>
              </w:rPr>
              <w:t>Fair Work Act 2009</w:t>
            </w:r>
            <w:r w:rsidRPr="00B579F1">
              <w:rPr>
                <w:sz w:val="18"/>
                <w:szCs w:val="18"/>
                <w:shd w:val="clear" w:color="auto" w:fill="FFFFFF"/>
              </w:rPr>
              <w:t xml:space="preserve"> </w:t>
            </w:r>
            <w:r>
              <w:rPr>
                <w:sz w:val="18"/>
                <w:szCs w:val="18"/>
                <w:shd w:val="clear" w:color="auto" w:fill="FFFFFF"/>
              </w:rPr>
              <w:t xml:space="preserve">(Cth) </w:t>
            </w:r>
            <w:r w:rsidRPr="00B579F1">
              <w:rPr>
                <w:sz w:val="18"/>
                <w:szCs w:val="18"/>
                <w:shd w:val="clear" w:color="auto" w:fill="FFFFFF"/>
              </w:rPr>
              <w:t xml:space="preserve">requires non-national system employers (including employers in the Western Australian state industrial relations system) to provide notice of termination (or payment in lieu) to employees. </w:t>
            </w:r>
          </w:p>
          <w:p w14:paraId="2FC64063" w14:textId="77777777" w:rsidR="009C413E" w:rsidRPr="00B579F1" w:rsidRDefault="009C413E" w:rsidP="00392D3E">
            <w:pPr>
              <w:pStyle w:val="ListParagraph"/>
              <w:widowControl w:val="0"/>
              <w:tabs>
                <w:tab w:val="left" w:pos="709"/>
                <w:tab w:val="left" w:pos="1418"/>
                <w:tab w:val="left" w:pos="2126"/>
                <w:tab w:val="left" w:pos="2835"/>
              </w:tabs>
              <w:rPr>
                <w:sz w:val="18"/>
                <w:szCs w:val="18"/>
                <w:shd w:val="clear" w:color="auto" w:fill="FFFFFF"/>
              </w:rPr>
            </w:pPr>
          </w:p>
          <w:p w14:paraId="63A0D188" w14:textId="77777777" w:rsidR="009C413E" w:rsidRPr="00B579F1" w:rsidRDefault="009C413E" w:rsidP="00392D3E">
            <w:pPr>
              <w:pStyle w:val="ListParagraph"/>
              <w:widowControl w:val="0"/>
              <w:tabs>
                <w:tab w:val="left" w:pos="709"/>
                <w:tab w:val="left" w:pos="1418"/>
                <w:tab w:val="left" w:pos="2126"/>
                <w:tab w:val="left" w:pos="2835"/>
              </w:tabs>
              <w:rPr>
                <w:sz w:val="18"/>
                <w:szCs w:val="18"/>
                <w:shd w:val="clear" w:color="auto" w:fill="FFFFFF"/>
              </w:rPr>
            </w:pPr>
            <w:r w:rsidRPr="00B579F1">
              <w:rPr>
                <w:sz w:val="18"/>
                <w:szCs w:val="18"/>
                <w:shd w:val="clear" w:color="auto" w:fill="FFFFFF"/>
              </w:rPr>
              <w:t xml:space="preserve">Section 117 of the </w:t>
            </w:r>
            <w:r w:rsidRPr="00B579F1">
              <w:rPr>
                <w:i/>
                <w:iCs/>
                <w:sz w:val="18"/>
                <w:szCs w:val="18"/>
                <w:shd w:val="clear" w:color="auto" w:fill="FFFFFF"/>
              </w:rPr>
              <w:t>Fair Work Act 2009</w:t>
            </w:r>
            <w:r w:rsidRPr="00B579F1">
              <w:rPr>
                <w:sz w:val="18"/>
                <w:szCs w:val="18"/>
                <w:shd w:val="clear" w:color="auto" w:fill="FFFFFF"/>
              </w:rPr>
              <w:t xml:space="preserve"> </w:t>
            </w:r>
            <w:r>
              <w:rPr>
                <w:sz w:val="18"/>
                <w:szCs w:val="18"/>
                <w:shd w:val="clear" w:color="auto" w:fill="FFFFFF"/>
              </w:rPr>
              <w:t xml:space="preserve">(Cth) </w:t>
            </w:r>
            <w:r w:rsidRPr="00B579F1">
              <w:rPr>
                <w:sz w:val="18"/>
                <w:szCs w:val="18"/>
                <w:shd w:val="clear" w:color="auto" w:fill="FFFFFF"/>
              </w:rPr>
              <w:t xml:space="preserve">outlines the length of notice (or payment in lieu) an employer must provide to terminate an employee’s employment, as well as other conditions regarding the giving of notice. </w:t>
            </w:r>
          </w:p>
          <w:p w14:paraId="2B9337C2" w14:textId="77777777" w:rsidR="009C413E" w:rsidRPr="00B579F1" w:rsidRDefault="009C413E" w:rsidP="00392D3E">
            <w:pPr>
              <w:pStyle w:val="ListParagraph"/>
              <w:widowControl w:val="0"/>
              <w:tabs>
                <w:tab w:val="left" w:pos="709"/>
                <w:tab w:val="left" w:pos="1418"/>
                <w:tab w:val="left" w:pos="2126"/>
                <w:tab w:val="left" w:pos="2835"/>
              </w:tabs>
              <w:rPr>
                <w:sz w:val="18"/>
                <w:szCs w:val="18"/>
                <w:shd w:val="clear" w:color="auto" w:fill="FFFFFF"/>
              </w:rPr>
            </w:pPr>
          </w:p>
          <w:p w14:paraId="49CECFCA" w14:textId="77777777" w:rsidR="009C413E" w:rsidRPr="00B579F1" w:rsidRDefault="009C413E" w:rsidP="00392D3E">
            <w:pPr>
              <w:pStyle w:val="ListParagraph"/>
              <w:widowControl w:val="0"/>
              <w:tabs>
                <w:tab w:val="left" w:pos="709"/>
                <w:tab w:val="left" w:pos="1418"/>
                <w:tab w:val="left" w:pos="2126"/>
                <w:tab w:val="left" w:pos="2835"/>
              </w:tabs>
              <w:rPr>
                <w:color w:val="000000" w:themeColor="text1"/>
                <w:sz w:val="18"/>
                <w:szCs w:val="18"/>
                <w:shd w:val="clear" w:color="auto" w:fill="FFFFFF"/>
              </w:rPr>
            </w:pPr>
            <w:r w:rsidRPr="00B579F1">
              <w:rPr>
                <w:sz w:val="18"/>
                <w:szCs w:val="18"/>
                <w:shd w:val="clear" w:color="auto" w:fill="FFFFFF"/>
              </w:rPr>
              <w:t xml:space="preserve">Section 123 of the </w:t>
            </w:r>
            <w:r w:rsidRPr="00B579F1">
              <w:rPr>
                <w:i/>
                <w:iCs/>
                <w:sz w:val="18"/>
                <w:szCs w:val="18"/>
                <w:shd w:val="clear" w:color="auto" w:fill="FFFFFF"/>
              </w:rPr>
              <w:t>Fair Work Act 2009</w:t>
            </w:r>
            <w:r w:rsidRPr="00B579F1">
              <w:rPr>
                <w:sz w:val="18"/>
                <w:szCs w:val="18"/>
                <w:shd w:val="clear" w:color="auto" w:fill="FFFFFF"/>
              </w:rPr>
              <w:t xml:space="preserve"> </w:t>
            </w:r>
            <w:r>
              <w:rPr>
                <w:sz w:val="18"/>
                <w:szCs w:val="18"/>
                <w:shd w:val="clear" w:color="auto" w:fill="FFFFFF"/>
              </w:rPr>
              <w:t xml:space="preserve">(Cth) </w:t>
            </w:r>
            <w:r w:rsidRPr="00B579F1">
              <w:rPr>
                <w:sz w:val="18"/>
                <w:szCs w:val="18"/>
                <w:shd w:val="clear" w:color="auto" w:fill="FFFFFF"/>
              </w:rPr>
              <w:t xml:space="preserve">outlines </w:t>
            </w:r>
            <w:r w:rsidRPr="00B579F1">
              <w:rPr>
                <w:color w:val="000000" w:themeColor="text1"/>
                <w:sz w:val="18"/>
                <w:szCs w:val="18"/>
                <w:shd w:val="clear" w:color="auto" w:fill="FFFFFF"/>
              </w:rPr>
              <w:t xml:space="preserve">which employees are excluded from receiving notice.  </w:t>
            </w:r>
          </w:p>
          <w:p w14:paraId="1E0648B5" w14:textId="77777777" w:rsidR="009C413E" w:rsidRPr="008F46C2" w:rsidRDefault="009C413E" w:rsidP="00392D3E">
            <w:pPr>
              <w:pStyle w:val="ListParagraph"/>
              <w:widowControl w:val="0"/>
            </w:pPr>
          </w:p>
          <w:bookmarkEnd w:id="1"/>
          <w:p w14:paraId="722016CD" w14:textId="77777777" w:rsidR="009C413E" w:rsidRPr="008F46C2" w:rsidRDefault="009C413E" w:rsidP="00392D3E">
            <w:pPr>
              <w:widowControl w:val="0"/>
              <w:rPr>
                <w:sz w:val="20"/>
              </w:rPr>
            </w:pPr>
            <w:r w:rsidRPr="008F46C2">
              <w:rPr>
                <w:sz w:val="20"/>
              </w:rPr>
              <w:t>(2)</w:t>
            </w:r>
            <w:r w:rsidRPr="008F46C2">
              <w:rPr>
                <w:sz w:val="20"/>
              </w:rPr>
              <w:tab/>
              <w:t>Termination by employee</w:t>
            </w:r>
          </w:p>
          <w:p w14:paraId="5417A883" w14:textId="77777777" w:rsidR="009C413E" w:rsidRPr="008F46C2" w:rsidRDefault="009C413E" w:rsidP="00392D3E">
            <w:pPr>
              <w:pStyle w:val="Block2"/>
              <w:widowControl w:val="0"/>
              <w:ind w:left="720"/>
              <w:rPr>
                <w:rFonts w:ascii="Times New Roman" w:hAnsi="Times New Roman" w:cs="Times New Roman"/>
                <w:sz w:val="20"/>
                <w:szCs w:val="20"/>
              </w:rPr>
            </w:pPr>
          </w:p>
          <w:p w14:paraId="2AA8951D" w14:textId="77777777" w:rsidR="009C413E" w:rsidRDefault="009C413E" w:rsidP="00392D3E">
            <w:pPr>
              <w:widowControl w:val="0"/>
              <w:ind w:left="720"/>
              <w:rPr>
                <w:color w:val="000000" w:themeColor="text1"/>
                <w:sz w:val="20"/>
              </w:rPr>
            </w:pPr>
            <w:r w:rsidRPr="008F46C2">
              <w:rPr>
                <w:color w:val="000000" w:themeColor="text1"/>
                <w:sz w:val="20"/>
              </w:rPr>
              <w:t>A full</w:t>
            </w:r>
            <w:r>
              <w:rPr>
                <w:color w:val="000000" w:themeColor="text1"/>
                <w:sz w:val="20"/>
              </w:rPr>
              <w:t>-</w:t>
            </w:r>
            <w:r w:rsidRPr="008F46C2">
              <w:rPr>
                <w:color w:val="000000" w:themeColor="text1"/>
                <w:sz w:val="20"/>
              </w:rPr>
              <w:t>time or part</w:t>
            </w:r>
            <w:r>
              <w:rPr>
                <w:color w:val="000000" w:themeColor="text1"/>
                <w:sz w:val="20"/>
              </w:rPr>
              <w:t>-</w:t>
            </w:r>
            <w:r w:rsidRPr="008F46C2">
              <w:rPr>
                <w:color w:val="000000" w:themeColor="text1"/>
                <w:sz w:val="20"/>
              </w:rPr>
              <w:t>time employee must give the employer notice of termination in accordance with the following table.</w:t>
            </w:r>
          </w:p>
          <w:p w14:paraId="206D461D" w14:textId="77777777" w:rsidR="009C413E" w:rsidRPr="008F46C2" w:rsidRDefault="009C413E" w:rsidP="00392D3E">
            <w:pPr>
              <w:widowControl w:val="0"/>
              <w:ind w:left="720"/>
              <w:rPr>
                <w:color w:val="000000" w:themeColor="text1"/>
                <w:sz w:val="20"/>
              </w:rPr>
            </w:pPr>
          </w:p>
          <w:p w14:paraId="1B279271" w14:textId="77777777" w:rsidR="009C413E" w:rsidRDefault="009C413E" w:rsidP="00392D3E">
            <w:pPr>
              <w:widowControl w:val="0"/>
              <w:ind w:left="709"/>
              <w:rPr>
                <w:b/>
                <w:bCs/>
                <w:color w:val="000000" w:themeColor="text1"/>
                <w:sz w:val="20"/>
              </w:rPr>
            </w:pPr>
            <w:bookmarkStart w:id="2" w:name="P1147_95431"/>
            <w:bookmarkEnd w:id="2"/>
            <w:r w:rsidRPr="008F46C2">
              <w:rPr>
                <w:b/>
                <w:bCs/>
                <w:color w:val="000000" w:themeColor="text1"/>
                <w:sz w:val="20"/>
              </w:rPr>
              <w:t>Table 1 – Notice of termination by employee</w:t>
            </w:r>
          </w:p>
          <w:p w14:paraId="5829AC9A" w14:textId="77777777" w:rsidR="009C413E" w:rsidRPr="008F46C2" w:rsidRDefault="009C413E" w:rsidP="00392D3E">
            <w:pPr>
              <w:widowControl w:val="0"/>
              <w:ind w:left="709"/>
              <w:rPr>
                <w:b/>
                <w:bCs/>
                <w:color w:val="000000" w:themeColor="text1"/>
                <w:sz w:val="20"/>
              </w:rPr>
            </w:pPr>
          </w:p>
          <w:tbl>
            <w:tblPr>
              <w:tblStyle w:val="TableGrid1"/>
              <w:tblW w:w="0" w:type="auto"/>
              <w:tblInd w:w="710" w:type="dxa"/>
              <w:tblLayout w:type="fixed"/>
              <w:tblLook w:val="04A0" w:firstRow="1" w:lastRow="0" w:firstColumn="1" w:lastColumn="0" w:noHBand="0" w:noVBand="1"/>
            </w:tblPr>
            <w:tblGrid>
              <w:gridCol w:w="3980"/>
              <w:gridCol w:w="2058"/>
            </w:tblGrid>
            <w:tr w:rsidR="009C413E" w:rsidRPr="008F46C2" w14:paraId="28586271" w14:textId="77777777" w:rsidTr="00392D3E">
              <w:tc>
                <w:tcPr>
                  <w:tcW w:w="3980" w:type="dxa"/>
                  <w:vAlign w:val="center"/>
                </w:tcPr>
                <w:p w14:paraId="51CF6896" w14:textId="77777777" w:rsidR="009C413E" w:rsidRPr="008F46C2" w:rsidRDefault="009C413E" w:rsidP="00392D3E">
                  <w:pPr>
                    <w:widowControl w:val="0"/>
                    <w:rPr>
                      <w:rFonts w:ascii="Times New Roman" w:hAnsi="Times New Roman" w:cs="Times New Roman"/>
                      <w:color w:val="393E45"/>
                      <w:sz w:val="20"/>
                      <w:szCs w:val="20"/>
                      <w:lang w:eastAsia="en-AU"/>
                    </w:rPr>
                  </w:pPr>
                  <w:r w:rsidRPr="008F46C2">
                    <w:rPr>
                      <w:rFonts w:ascii="Times New Roman" w:hAnsi="Times New Roman" w:cs="Times New Roman"/>
                      <w:b/>
                      <w:bCs/>
                      <w:sz w:val="20"/>
                      <w:szCs w:val="20"/>
                      <w:lang w:eastAsia="en-AU"/>
                    </w:rPr>
                    <w:t>Employee’s period of continuous service with the employer</w:t>
                  </w:r>
                </w:p>
              </w:tc>
              <w:tc>
                <w:tcPr>
                  <w:tcW w:w="2058" w:type="dxa"/>
                </w:tcPr>
                <w:p w14:paraId="1CEC17C3" w14:textId="77777777" w:rsidR="009C413E" w:rsidRPr="008F46C2" w:rsidRDefault="009C413E" w:rsidP="00392D3E">
                  <w:pPr>
                    <w:widowControl w:val="0"/>
                    <w:rPr>
                      <w:rFonts w:ascii="Times New Roman" w:hAnsi="Times New Roman" w:cs="Times New Roman"/>
                      <w:color w:val="393E45"/>
                      <w:sz w:val="20"/>
                      <w:szCs w:val="20"/>
                      <w:lang w:eastAsia="en-AU"/>
                    </w:rPr>
                  </w:pPr>
                  <w:r w:rsidRPr="008F46C2">
                    <w:rPr>
                      <w:rFonts w:ascii="Times New Roman" w:hAnsi="Times New Roman" w:cs="Times New Roman"/>
                      <w:b/>
                      <w:bCs/>
                      <w:sz w:val="20"/>
                      <w:szCs w:val="20"/>
                      <w:lang w:eastAsia="en-AU"/>
                    </w:rPr>
                    <w:t>Minimum period of notice</w:t>
                  </w:r>
                </w:p>
              </w:tc>
            </w:tr>
            <w:tr w:rsidR="009C413E" w:rsidRPr="008F46C2" w14:paraId="554A5195" w14:textId="77777777" w:rsidTr="00392D3E">
              <w:tc>
                <w:tcPr>
                  <w:tcW w:w="3980" w:type="dxa"/>
                  <w:vAlign w:val="center"/>
                </w:tcPr>
                <w:p w14:paraId="61C55148" w14:textId="77777777" w:rsidR="009C413E" w:rsidRPr="008F46C2" w:rsidRDefault="009C413E" w:rsidP="00392D3E">
                  <w:pPr>
                    <w:widowControl w:val="0"/>
                    <w:rPr>
                      <w:rFonts w:ascii="Times New Roman" w:hAnsi="Times New Roman" w:cs="Times New Roman"/>
                      <w:color w:val="393E45"/>
                      <w:sz w:val="20"/>
                      <w:szCs w:val="20"/>
                      <w:lang w:eastAsia="en-AU"/>
                    </w:rPr>
                  </w:pPr>
                  <w:r w:rsidRPr="008F46C2">
                    <w:rPr>
                      <w:rFonts w:ascii="Times New Roman" w:hAnsi="Times New Roman" w:cs="Times New Roman"/>
                      <w:sz w:val="20"/>
                      <w:szCs w:val="20"/>
                      <w:bdr w:val="none" w:sz="0" w:space="0" w:color="auto" w:frame="1"/>
                      <w:lang w:eastAsia="en-AU"/>
                    </w:rPr>
                    <w:t>Not more than 1 year</w:t>
                  </w:r>
                </w:p>
              </w:tc>
              <w:tc>
                <w:tcPr>
                  <w:tcW w:w="2058" w:type="dxa"/>
                  <w:vAlign w:val="center"/>
                </w:tcPr>
                <w:p w14:paraId="69CC14E4" w14:textId="77777777" w:rsidR="009C413E" w:rsidRPr="008F46C2" w:rsidRDefault="009C413E" w:rsidP="00392D3E">
                  <w:pPr>
                    <w:widowControl w:val="0"/>
                    <w:rPr>
                      <w:rFonts w:ascii="Times New Roman" w:hAnsi="Times New Roman" w:cs="Times New Roman"/>
                      <w:sz w:val="20"/>
                      <w:szCs w:val="20"/>
                    </w:rPr>
                  </w:pPr>
                  <w:r w:rsidRPr="008F46C2">
                    <w:rPr>
                      <w:rFonts w:ascii="Times New Roman" w:hAnsi="Times New Roman" w:cs="Times New Roman"/>
                      <w:sz w:val="20"/>
                      <w:szCs w:val="20"/>
                      <w:bdr w:val="none" w:sz="0" w:space="0" w:color="auto" w:frame="1"/>
                      <w:lang w:eastAsia="en-AU"/>
                    </w:rPr>
                    <w:t>1 week</w:t>
                  </w:r>
                </w:p>
              </w:tc>
            </w:tr>
            <w:tr w:rsidR="009C413E" w:rsidRPr="008F46C2" w14:paraId="7AD08711" w14:textId="77777777" w:rsidTr="00392D3E">
              <w:tc>
                <w:tcPr>
                  <w:tcW w:w="3980" w:type="dxa"/>
                  <w:vAlign w:val="center"/>
                </w:tcPr>
                <w:p w14:paraId="1F28AA68" w14:textId="77777777" w:rsidR="009C413E" w:rsidRPr="008F46C2" w:rsidRDefault="009C413E" w:rsidP="00392D3E">
                  <w:pPr>
                    <w:widowControl w:val="0"/>
                    <w:rPr>
                      <w:rFonts w:ascii="Times New Roman" w:hAnsi="Times New Roman" w:cs="Times New Roman"/>
                      <w:color w:val="393E45"/>
                      <w:sz w:val="20"/>
                      <w:szCs w:val="20"/>
                      <w:lang w:eastAsia="en-AU"/>
                    </w:rPr>
                  </w:pPr>
                  <w:r w:rsidRPr="008F46C2">
                    <w:rPr>
                      <w:rFonts w:ascii="Times New Roman" w:hAnsi="Times New Roman" w:cs="Times New Roman"/>
                      <w:sz w:val="20"/>
                      <w:szCs w:val="20"/>
                      <w:bdr w:val="none" w:sz="0" w:space="0" w:color="auto" w:frame="1"/>
                      <w:lang w:eastAsia="en-AU"/>
                    </w:rPr>
                    <w:t>More than 1 year but not more than 3 years</w:t>
                  </w:r>
                </w:p>
              </w:tc>
              <w:tc>
                <w:tcPr>
                  <w:tcW w:w="2058" w:type="dxa"/>
                  <w:vAlign w:val="center"/>
                </w:tcPr>
                <w:p w14:paraId="761E131F" w14:textId="77777777" w:rsidR="009C413E" w:rsidRPr="008F46C2" w:rsidRDefault="009C413E" w:rsidP="00392D3E">
                  <w:pPr>
                    <w:widowControl w:val="0"/>
                    <w:rPr>
                      <w:rFonts w:ascii="Times New Roman" w:hAnsi="Times New Roman" w:cs="Times New Roman"/>
                      <w:color w:val="393E45"/>
                      <w:sz w:val="20"/>
                      <w:szCs w:val="20"/>
                      <w:lang w:eastAsia="en-AU"/>
                    </w:rPr>
                  </w:pPr>
                  <w:r w:rsidRPr="008F46C2">
                    <w:rPr>
                      <w:rFonts w:ascii="Times New Roman" w:hAnsi="Times New Roman" w:cs="Times New Roman"/>
                      <w:sz w:val="20"/>
                      <w:szCs w:val="20"/>
                      <w:bdr w:val="none" w:sz="0" w:space="0" w:color="auto" w:frame="1"/>
                      <w:lang w:eastAsia="en-AU"/>
                    </w:rPr>
                    <w:t>2 weeks</w:t>
                  </w:r>
                </w:p>
              </w:tc>
            </w:tr>
            <w:tr w:rsidR="009C413E" w:rsidRPr="008F46C2" w14:paraId="04E4AD17" w14:textId="77777777" w:rsidTr="00392D3E">
              <w:tc>
                <w:tcPr>
                  <w:tcW w:w="3980" w:type="dxa"/>
                  <w:vAlign w:val="center"/>
                </w:tcPr>
                <w:p w14:paraId="2CDA8C4A" w14:textId="77777777" w:rsidR="009C413E" w:rsidRPr="008F46C2" w:rsidRDefault="009C413E" w:rsidP="00392D3E">
                  <w:pPr>
                    <w:widowControl w:val="0"/>
                    <w:rPr>
                      <w:rFonts w:ascii="Times New Roman" w:hAnsi="Times New Roman" w:cs="Times New Roman"/>
                      <w:color w:val="393E45"/>
                      <w:sz w:val="20"/>
                      <w:szCs w:val="20"/>
                      <w:lang w:eastAsia="en-AU"/>
                    </w:rPr>
                  </w:pPr>
                  <w:r w:rsidRPr="008F46C2">
                    <w:rPr>
                      <w:rFonts w:ascii="Times New Roman" w:hAnsi="Times New Roman" w:cs="Times New Roman"/>
                      <w:sz w:val="20"/>
                      <w:szCs w:val="20"/>
                      <w:bdr w:val="none" w:sz="0" w:space="0" w:color="auto" w:frame="1"/>
                      <w:lang w:eastAsia="en-AU"/>
                    </w:rPr>
                    <w:t>More than 3 years but not more than 5 years</w:t>
                  </w:r>
                </w:p>
              </w:tc>
              <w:tc>
                <w:tcPr>
                  <w:tcW w:w="2058" w:type="dxa"/>
                  <w:vAlign w:val="center"/>
                </w:tcPr>
                <w:p w14:paraId="5744C920" w14:textId="77777777" w:rsidR="009C413E" w:rsidRPr="008F46C2" w:rsidRDefault="009C413E" w:rsidP="00392D3E">
                  <w:pPr>
                    <w:widowControl w:val="0"/>
                    <w:rPr>
                      <w:rFonts w:ascii="Times New Roman" w:hAnsi="Times New Roman" w:cs="Times New Roman"/>
                      <w:color w:val="393E45"/>
                      <w:sz w:val="20"/>
                      <w:szCs w:val="20"/>
                      <w:lang w:eastAsia="en-AU"/>
                    </w:rPr>
                  </w:pPr>
                  <w:r w:rsidRPr="008F46C2">
                    <w:rPr>
                      <w:rFonts w:ascii="Times New Roman" w:hAnsi="Times New Roman" w:cs="Times New Roman"/>
                      <w:sz w:val="20"/>
                      <w:szCs w:val="20"/>
                      <w:bdr w:val="none" w:sz="0" w:space="0" w:color="auto" w:frame="1"/>
                      <w:lang w:eastAsia="en-AU"/>
                    </w:rPr>
                    <w:t>3 weeks</w:t>
                  </w:r>
                </w:p>
              </w:tc>
            </w:tr>
            <w:tr w:rsidR="009C413E" w:rsidRPr="008F46C2" w14:paraId="1B557F06" w14:textId="77777777" w:rsidTr="00392D3E">
              <w:tc>
                <w:tcPr>
                  <w:tcW w:w="3980" w:type="dxa"/>
                  <w:vAlign w:val="center"/>
                </w:tcPr>
                <w:p w14:paraId="53D10460" w14:textId="77777777" w:rsidR="009C413E" w:rsidRPr="008F46C2" w:rsidRDefault="009C413E" w:rsidP="00392D3E">
                  <w:pPr>
                    <w:widowControl w:val="0"/>
                    <w:rPr>
                      <w:rFonts w:ascii="Times New Roman" w:hAnsi="Times New Roman" w:cs="Times New Roman"/>
                      <w:sz w:val="20"/>
                      <w:szCs w:val="20"/>
                      <w:lang w:eastAsia="en-AU"/>
                    </w:rPr>
                  </w:pPr>
                  <w:r w:rsidRPr="008F46C2">
                    <w:rPr>
                      <w:rFonts w:ascii="Times New Roman" w:hAnsi="Times New Roman" w:cs="Times New Roman"/>
                      <w:sz w:val="20"/>
                      <w:szCs w:val="20"/>
                      <w:bdr w:val="none" w:sz="0" w:space="0" w:color="auto" w:frame="1"/>
                      <w:lang w:eastAsia="en-AU"/>
                    </w:rPr>
                    <w:t>More than 5 years</w:t>
                  </w:r>
                </w:p>
              </w:tc>
              <w:tc>
                <w:tcPr>
                  <w:tcW w:w="2058" w:type="dxa"/>
                  <w:vAlign w:val="center"/>
                </w:tcPr>
                <w:p w14:paraId="14A1B97C" w14:textId="77777777" w:rsidR="009C413E" w:rsidRPr="008F46C2" w:rsidRDefault="009C413E" w:rsidP="00392D3E">
                  <w:pPr>
                    <w:widowControl w:val="0"/>
                    <w:rPr>
                      <w:rFonts w:ascii="Times New Roman" w:hAnsi="Times New Roman" w:cs="Times New Roman"/>
                      <w:sz w:val="20"/>
                      <w:szCs w:val="20"/>
                      <w:lang w:eastAsia="en-AU"/>
                    </w:rPr>
                  </w:pPr>
                  <w:r w:rsidRPr="008F46C2">
                    <w:rPr>
                      <w:rFonts w:ascii="Times New Roman" w:hAnsi="Times New Roman" w:cs="Times New Roman"/>
                      <w:sz w:val="20"/>
                      <w:szCs w:val="20"/>
                      <w:bdr w:val="none" w:sz="0" w:space="0" w:color="auto" w:frame="1"/>
                      <w:lang w:eastAsia="en-AU"/>
                    </w:rPr>
                    <w:t>4 weeks</w:t>
                  </w:r>
                </w:p>
              </w:tc>
            </w:tr>
          </w:tbl>
          <w:p w14:paraId="39F6CCC4" w14:textId="77777777" w:rsidR="009C413E" w:rsidRPr="008F46C2" w:rsidRDefault="009C413E" w:rsidP="00392D3E">
            <w:pPr>
              <w:widowControl w:val="0"/>
              <w:tabs>
                <w:tab w:val="left" w:pos="709"/>
                <w:tab w:val="left" w:pos="1418"/>
                <w:tab w:val="left" w:pos="2126"/>
                <w:tab w:val="left" w:pos="2835"/>
              </w:tabs>
              <w:ind w:left="1418"/>
              <w:rPr>
                <w:color w:val="000000"/>
                <w:sz w:val="20"/>
                <w:u w:val="single"/>
              </w:rPr>
            </w:pPr>
          </w:p>
          <w:p w14:paraId="4C1A4EE6" w14:textId="77777777" w:rsidR="009C413E" w:rsidRPr="00DB76BD" w:rsidRDefault="009C413E" w:rsidP="00392D3E">
            <w:pPr>
              <w:widowControl w:val="0"/>
              <w:tabs>
                <w:tab w:val="left" w:pos="709"/>
                <w:tab w:val="left" w:pos="1418"/>
                <w:tab w:val="left" w:pos="2126"/>
                <w:tab w:val="left" w:pos="2835"/>
              </w:tabs>
              <w:rPr>
                <w:color w:val="000000"/>
                <w:sz w:val="20"/>
              </w:rPr>
            </w:pPr>
            <w:r w:rsidRPr="00DB76BD">
              <w:rPr>
                <w:color w:val="000000"/>
                <w:sz w:val="20"/>
              </w:rPr>
              <w:t>(3)</w:t>
            </w:r>
            <w:r w:rsidRPr="00DB76BD">
              <w:rPr>
                <w:color w:val="000000"/>
                <w:sz w:val="20"/>
              </w:rPr>
              <w:tab/>
              <w:t>Casual employment</w:t>
            </w:r>
          </w:p>
          <w:p w14:paraId="2851A346" w14:textId="77777777" w:rsidR="009C413E" w:rsidRPr="008F46C2" w:rsidRDefault="009C413E" w:rsidP="00392D3E">
            <w:pPr>
              <w:widowControl w:val="0"/>
              <w:tabs>
                <w:tab w:val="left" w:pos="709"/>
                <w:tab w:val="left" w:pos="1418"/>
                <w:tab w:val="left" w:pos="2126"/>
                <w:tab w:val="left" w:pos="2835"/>
              </w:tabs>
              <w:rPr>
                <w:color w:val="000000"/>
                <w:sz w:val="20"/>
                <w:u w:val="single"/>
              </w:rPr>
            </w:pPr>
          </w:p>
          <w:p w14:paraId="5EF18679" w14:textId="77777777" w:rsidR="009C413E" w:rsidRPr="008F46C2" w:rsidRDefault="009C413E" w:rsidP="00392D3E">
            <w:pPr>
              <w:widowControl w:val="0"/>
              <w:ind w:left="718" w:hanging="9"/>
              <w:rPr>
                <w:sz w:val="20"/>
              </w:rPr>
            </w:pPr>
            <w:r w:rsidRPr="008F46C2">
              <w:rPr>
                <w:color w:val="000000"/>
                <w:sz w:val="20"/>
              </w:rPr>
              <w:t>An employer or employee may terminate a casual employment arrangement with one hour’s notice.</w:t>
            </w:r>
          </w:p>
        </w:tc>
      </w:tr>
      <w:tr w:rsidR="009C413E" w:rsidRPr="008F46C2" w14:paraId="1DB93D20" w14:textId="77777777" w:rsidTr="00392D3E">
        <w:tc>
          <w:tcPr>
            <w:tcW w:w="6974" w:type="dxa"/>
          </w:tcPr>
          <w:p w14:paraId="69662D6B" w14:textId="77777777" w:rsidR="009C413E" w:rsidRPr="00345B49" w:rsidRDefault="009C413E" w:rsidP="00392D3E">
            <w:pPr>
              <w:widowControl w:val="0"/>
              <w:tabs>
                <w:tab w:val="center" w:pos="3379"/>
                <w:tab w:val="left" w:pos="4303"/>
              </w:tabs>
              <w:rPr>
                <w:sz w:val="20"/>
                <w:highlight w:val="yellow"/>
              </w:rPr>
            </w:pPr>
          </w:p>
        </w:tc>
        <w:tc>
          <w:tcPr>
            <w:tcW w:w="6974" w:type="dxa"/>
          </w:tcPr>
          <w:p w14:paraId="0FE955F0" w14:textId="77777777" w:rsidR="009C413E" w:rsidRPr="0051252E" w:rsidRDefault="009C413E" w:rsidP="00392D3E">
            <w:pPr>
              <w:widowControl w:val="0"/>
              <w:jc w:val="center"/>
              <w:rPr>
                <w:sz w:val="20"/>
              </w:rPr>
            </w:pPr>
            <w:r>
              <w:rPr>
                <w:sz w:val="20"/>
              </w:rPr>
              <w:t>22</w:t>
            </w:r>
            <w:r w:rsidRPr="0051252E">
              <w:rPr>
                <w:sz w:val="20"/>
              </w:rPr>
              <w:t xml:space="preserve">. </w:t>
            </w:r>
            <w:r w:rsidRPr="004173C0">
              <w:rPr>
                <w:sz w:val="20"/>
              </w:rPr>
              <w:t>–</w:t>
            </w:r>
            <w:r w:rsidRPr="0051252E">
              <w:rPr>
                <w:sz w:val="20"/>
              </w:rPr>
              <w:t xml:space="preserve"> FIRST AID KIT</w:t>
            </w:r>
          </w:p>
          <w:p w14:paraId="05929987" w14:textId="77777777" w:rsidR="009C413E" w:rsidRPr="0051252E" w:rsidRDefault="009C413E" w:rsidP="00392D3E">
            <w:pPr>
              <w:widowControl w:val="0"/>
              <w:rPr>
                <w:sz w:val="20"/>
              </w:rPr>
            </w:pPr>
          </w:p>
          <w:p w14:paraId="64189281" w14:textId="77777777" w:rsidR="009C413E" w:rsidRPr="008F46C2" w:rsidRDefault="009C413E" w:rsidP="00392D3E">
            <w:pPr>
              <w:widowControl w:val="0"/>
              <w:rPr>
                <w:sz w:val="20"/>
              </w:rPr>
            </w:pPr>
            <w:r w:rsidRPr="0051252E">
              <w:rPr>
                <w:sz w:val="20"/>
              </w:rPr>
              <w:t>At each place where employees are employed the employer shall supply a suitable first aid kit which shall be accessible to the employees at all times.</w:t>
            </w:r>
          </w:p>
        </w:tc>
      </w:tr>
      <w:tr w:rsidR="009C413E" w:rsidRPr="008F46C2" w14:paraId="55630F20" w14:textId="77777777" w:rsidTr="00392D3E">
        <w:tc>
          <w:tcPr>
            <w:tcW w:w="6974" w:type="dxa"/>
          </w:tcPr>
          <w:p w14:paraId="666ABB6E" w14:textId="77777777" w:rsidR="009C413E" w:rsidRPr="00345B49" w:rsidRDefault="009C413E" w:rsidP="00392D3E">
            <w:pPr>
              <w:widowControl w:val="0"/>
              <w:rPr>
                <w:sz w:val="20"/>
                <w:highlight w:val="yellow"/>
              </w:rPr>
            </w:pPr>
          </w:p>
        </w:tc>
        <w:tc>
          <w:tcPr>
            <w:tcW w:w="6974" w:type="dxa"/>
          </w:tcPr>
          <w:p w14:paraId="27A55DC1" w14:textId="77777777" w:rsidR="009C413E" w:rsidRPr="008F46C2" w:rsidRDefault="009C413E" w:rsidP="00392D3E">
            <w:pPr>
              <w:widowControl w:val="0"/>
              <w:jc w:val="center"/>
              <w:rPr>
                <w:sz w:val="20"/>
              </w:rPr>
            </w:pPr>
            <w:r>
              <w:rPr>
                <w:sz w:val="20"/>
              </w:rPr>
              <w:t>23</w:t>
            </w:r>
            <w:r w:rsidRPr="008F46C2">
              <w:rPr>
                <w:sz w:val="20"/>
              </w:rPr>
              <w:t xml:space="preserve">. </w:t>
            </w:r>
            <w:r w:rsidRPr="004173C0">
              <w:rPr>
                <w:sz w:val="20"/>
              </w:rPr>
              <w:t>–</w:t>
            </w:r>
            <w:r w:rsidRPr="008F46C2">
              <w:rPr>
                <w:sz w:val="20"/>
              </w:rPr>
              <w:t xml:space="preserve"> RIGHTS OF ENTRY</w:t>
            </w:r>
          </w:p>
          <w:p w14:paraId="0E0A7315" w14:textId="77777777" w:rsidR="009C413E" w:rsidRPr="008F46C2" w:rsidRDefault="009C413E" w:rsidP="00392D3E">
            <w:pPr>
              <w:widowControl w:val="0"/>
              <w:rPr>
                <w:sz w:val="20"/>
              </w:rPr>
            </w:pPr>
          </w:p>
          <w:p w14:paraId="41EDA86C" w14:textId="77777777" w:rsidR="009C413E" w:rsidRPr="008F46C2" w:rsidRDefault="009C413E" w:rsidP="00392D3E">
            <w:pPr>
              <w:widowControl w:val="0"/>
              <w:rPr>
                <w:sz w:val="20"/>
              </w:rPr>
            </w:pPr>
            <w:r w:rsidRPr="008F46C2">
              <w:rPr>
                <w:sz w:val="20"/>
              </w:rPr>
              <w:t xml:space="preserve">Rights of entry for discussions with employees and to investigate breaches of industrial instruments is provided for in Part II, Division 2G of the </w:t>
            </w:r>
            <w:r w:rsidRPr="008F46C2">
              <w:rPr>
                <w:i/>
                <w:iCs/>
                <w:sz w:val="20"/>
              </w:rPr>
              <w:t>Industrial Relations Act 1979</w:t>
            </w:r>
            <w:r>
              <w:rPr>
                <w:i/>
                <w:iCs/>
                <w:sz w:val="20"/>
              </w:rPr>
              <w:t xml:space="preserve"> </w:t>
            </w:r>
            <w:r>
              <w:rPr>
                <w:sz w:val="20"/>
              </w:rPr>
              <w:t>(WA)</w:t>
            </w:r>
            <w:r w:rsidRPr="00443023">
              <w:rPr>
                <w:sz w:val="20"/>
              </w:rPr>
              <w:t>.</w:t>
            </w:r>
          </w:p>
        </w:tc>
      </w:tr>
      <w:tr w:rsidR="009C413E" w:rsidRPr="008F46C2" w14:paraId="38BC3F2F" w14:textId="77777777" w:rsidTr="00392D3E">
        <w:tc>
          <w:tcPr>
            <w:tcW w:w="6974" w:type="dxa"/>
          </w:tcPr>
          <w:p w14:paraId="54481AF0" w14:textId="77777777" w:rsidR="009C413E" w:rsidRPr="003C740F" w:rsidRDefault="009C413E" w:rsidP="00392D3E">
            <w:pPr>
              <w:widowControl w:val="0"/>
              <w:rPr>
                <w:sz w:val="20"/>
              </w:rPr>
            </w:pPr>
          </w:p>
        </w:tc>
        <w:tc>
          <w:tcPr>
            <w:tcW w:w="6974" w:type="dxa"/>
          </w:tcPr>
          <w:p w14:paraId="6D3E3AA2" w14:textId="77777777" w:rsidR="009C413E" w:rsidRPr="008F46C2" w:rsidRDefault="009C413E" w:rsidP="00392D3E">
            <w:pPr>
              <w:widowControl w:val="0"/>
              <w:jc w:val="center"/>
              <w:rPr>
                <w:sz w:val="20"/>
              </w:rPr>
            </w:pPr>
            <w:r w:rsidRPr="008F46C2">
              <w:rPr>
                <w:sz w:val="20"/>
              </w:rPr>
              <w:t>2</w:t>
            </w:r>
            <w:r>
              <w:rPr>
                <w:sz w:val="20"/>
              </w:rPr>
              <w:t>4.</w:t>
            </w:r>
            <w:r w:rsidRPr="008F46C2">
              <w:rPr>
                <w:sz w:val="20"/>
              </w:rPr>
              <w:t xml:space="preserve"> </w:t>
            </w:r>
            <w:r w:rsidRPr="004173C0">
              <w:rPr>
                <w:sz w:val="20"/>
              </w:rPr>
              <w:t>–</w:t>
            </w:r>
            <w:r w:rsidRPr="008F46C2">
              <w:rPr>
                <w:sz w:val="20"/>
              </w:rPr>
              <w:t xml:space="preserve"> RESOLUTION OF DISPUTES</w:t>
            </w:r>
          </w:p>
          <w:p w14:paraId="075C43B4" w14:textId="77777777" w:rsidR="009C413E" w:rsidRPr="008F46C2" w:rsidRDefault="009C413E" w:rsidP="00392D3E">
            <w:pPr>
              <w:widowControl w:val="0"/>
              <w:rPr>
                <w:sz w:val="20"/>
              </w:rPr>
            </w:pPr>
          </w:p>
          <w:p w14:paraId="799E04C3" w14:textId="77777777" w:rsidR="009C413E" w:rsidRPr="008F46C2" w:rsidRDefault="009C413E" w:rsidP="00392D3E">
            <w:pPr>
              <w:widowControl w:val="0"/>
              <w:ind w:left="709" w:hanging="709"/>
              <w:rPr>
                <w:sz w:val="20"/>
              </w:rPr>
            </w:pPr>
            <w:r w:rsidRPr="008F46C2">
              <w:rPr>
                <w:sz w:val="20"/>
              </w:rPr>
              <w:t>(1)</w:t>
            </w:r>
            <w:r w:rsidRPr="008F46C2">
              <w:rPr>
                <w:sz w:val="20"/>
              </w:rPr>
              <w:tab/>
              <w:t>The following procedures shall apply in connection with questions, disputes or difficulties arising under this award.</w:t>
            </w:r>
          </w:p>
          <w:p w14:paraId="3E29ABC5" w14:textId="77777777" w:rsidR="009C413E" w:rsidRPr="008F46C2" w:rsidRDefault="009C413E" w:rsidP="00392D3E">
            <w:pPr>
              <w:widowControl w:val="0"/>
              <w:rPr>
                <w:sz w:val="20"/>
              </w:rPr>
            </w:pPr>
          </w:p>
          <w:p w14:paraId="5FAF7304" w14:textId="77777777" w:rsidR="009C413E" w:rsidRPr="008F46C2" w:rsidRDefault="009C413E" w:rsidP="00392D3E">
            <w:pPr>
              <w:widowControl w:val="0"/>
              <w:ind w:left="1418" w:hanging="709"/>
              <w:rPr>
                <w:sz w:val="20"/>
              </w:rPr>
            </w:pPr>
            <w:r w:rsidRPr="008F46C2">
              <w:rPr>
                <w:sz w:val="20"/>
              </w:rPr>
              <w:t>(a)</w:t>
            </w:r>
            <w:r w:rsidRPr="008F46C2">
              <w:rPr>
                <w:sz w:val="20"/>
              </w:rPr>
              <w:tab/>
              <w:t>The persons directly involved, or representatives of person/s directly involved, shall discuss the question, dispute or difficulty as soon as is practicable.</w:t>
            </w:r>
          </w:p>
          <w:p w14:paraId="68DC411C" w14:textId="77777777" w:rsidR="009C413E" w:rsidRPr="008F46C2" w:rsidRDefault="009C413E" w:rsidP="00392D3E">
            <w:pPr>
              <w:widowControl w:val="0"/>
              <w:rPr>
                <w:sz w:val="20"/>
              </w:rPr>
            </w:pPr>
          </w:p>
          <w:p w14:paraId="64BAB526" w14:textId="77777777" w:rsidR="009C413E" w:rsidRPr="008F46C2" w:rsidRDefault="009C413E" w:rsidP="00392D3E">
            <w:pPr>
              <w:widowControl w:val="0"/>
              <w:ind w:left="1440" w:hanging="720"/>
              <w:rPr>
                <w:sz w:val="20"/>
              </w:rPr>
            </w:pPr>
            <w:r w:rsidRPr="008F46C2">
              <w:rPr>
                <w:sz w:val="20"/>
              </w:rPr>
              <w:t>(b)</w:t>
            </w:r>
            <w:r w:rsidRPr="008F46C2">
              <w:rPr>
                <w:sz w:val="20"/>
              </w:rPr>
              <w:tab/>
              <w:t>(i)</w:t>
            </w:r>
            <w:r w:rsidRPr="008F46C2">
              <w:rPr>
                <w:sz w:val="20"/>
              </w:rPr>
              <w:tab/>
              <w:t xml:space="preserve">If these discussions do not result in a settlement, the </w:t>
            </w:r>
            <w:r>
              <w:rPr>
                <w:sz w:val="20"/>
              </w:rPr>
              <w:tab/>
            </w:r>
            <w:r w:rsidRPr="008F46C2">
              <w:rPr>
                <w:sz w:val="20"/>
              </w:rPr>
              <w:t xml:space="preserve">question, dispute or difficulty shall be referred to senior </w:t>
            </w:r>
            <w:r>
              <w:rPr>
                <w:sz w:val="20"/>
              </w:rPr>
              <w:tab/>
            </w:r>
            <w:r w:rsidRPr="008F46C2">
              <w:rPr>
                <w:sz w:val="20"/>
              </w:rPr>
              <w:t>management for further discussion.</w:t>
            </w:r>
          </w:p>
          <w:p w14:paraId="69C454CF" w14:textId="77777777" w:rsidR="009C413E" w:rsidRPr="008F46C2" w:rsidRDefault="009C413E" w:rsidP="00392D3E">
            <w:pPr>
              <w:widowControl w:val="0"/>
              <w:rPr>
                <w:sz w:val="20"/>
              </w:rPr>
            </w:pPr>
          </w:p>
          <w:p w14:paraId="2BF67985" w14:textId="77777777" w:rsidR="009C413E" w:rsidRPr="008F46C2" w:rsidRDefault="009C413E" w:rsidP="00392D3E">
            <w:pPr>
              <w:widowControl w:val="0"/>
              <w:ind w:left="720" w:firstLine="720"/>
              <w:rPr>
                <w:sz w:val="20"/>
              </w:rPr>
            </w:pPr>
            <w:r w:rsidRPr="008F46C2">
              <w:rPr>
                <w:sz w:val="20"/>
              </w:rPr>
              <w:t>(ii)</w:t>
            </w:r>
            <w:r w:rsidRPr="008F46C2">
              <w:rPr>
                <w:sz w:val="20"/>
              </w:rPr>
              <w:tab/>
              <w:t xml:space="preserve">Discussions at this level will take place as soon as </w:t>
            </w:r>
            <w:r>
              <w:rPr>
                <w:sz w:val="20"/>
              </w:rPr>
              <w:tab/>
            </w:r>
            <w:r>
              <w:rPr>
                <w:sz w:val="20"/>
              </w:rPr>
              <w:tab/>
            </w:r>
            <w:r>
              <w:rPr>
                <w:sz w:val="20"/>
              </w:rPr>
              <w:tab/>
            </w:r>
            <w:r w:rsidRPr="008F46C2">
              <w:rPr>
                <w:sz w:val="20"/>
              </w:rPr>
              <w:t xml:space="preserve">practicable. </w:t>
            </w:r>
          </w:p>
          <w:p w14:paraId="29A0A182" w14:textId="77777777" w:rsidR="009C413E" w:rsidRPr="008F46C2" w:rsidRDefault="009C413E" w:rsidP="00392D3E">
            <w:pPr>
              <w:widowControl w:val="0"/>
              <w:rPr>
                <w:sz w:val="20"/>
              </w:rPr>
            </w:pPr>
          </w:p>
          <w:p w14:paraId="1260C8ED" w14:textId="77777777" w:rsidR="009C413E" w:rsidRPr="008F46C2" w:rsidRDefault="009C413E" w:rsidP="00392D3E">
            <w:pPr>
              <w:widowControl w:val="0"/>
              <w:rPr>
                <w:sz w:val="20"/>
              </w:rPr>
            </w:pPr>
            <w:r w:rsidRPr="008F46C2">
              <w:rPr>
                <w:sz w:val="20"/>
              </w:rPr>
              <w:t>(2)</w:t>
            </w:r>
            <w:r w:rsidRPr="008F46C2">
              <w:rPr>
                <w:sz w:val="20"/>
              </w:rPr>
              <w:tab/>
              <w:t>The terms of any agreed settlement should be jointly recorded.</w:t>
            </w:r>
          </w:p>
          <w:p w14:paraId="2608F7A1" w14:textId="77777777" w:rsidR="009C413E" w:rsidRPr="008F46C2" w:rsidRDefault="009C413E" w:rsidP="00392D3E">
            <w:pPr>
              <w:widowControl w:val="0"/>
              <w:rPr>
                <w:sz w:val="20"/>
              </w:rPr>
            </w:pPr>
          </w:p>
          <w:p w14:paraId="41109290" w14:textId="77777777" w:rsidR="009C413E" w:rsidRPr="008F46C2" w:rsidRDefault="009C413E" w:rsidP="00392D3E">
            <w:pPr>
              <w:widowControl w:val="0"/>
              <w:ind w:left="709" w:hanging="709"/>
              <w:rPr>
                <w:sz w:val="20"/>
              </w:rPr>
            </w:pPr>
            <w:r w:rsidRPr="008F46C2">
              <w:rPr>
                <w:sz w:val="20"/>
              </w:rPr>
              <w:t>(3)</w:t>
            </w:r>
            <w:r w:rsidRPr="008F46C2">
              <w:rPr>
                <w:sz w:val="20"/>
              </w:rPr>
              <w:tab/>
              <w:t>Any settlement reached which is contrary to the terms of this award shall not have effect unless and until that conflict is resolved to allow for it.</w:t>
            </w:r>
          </w:p>
          <w:p w14:paraId="33D36532" w14:textId="77777777" w:rsidR="009C413E" w:rsidRPr="008F46C2" w:rsidRDefault="009C413E" w:rsidP="00392D3E">
            <w:pPr>
              <w:widowControl w:val="0"/>
              <w:ind w:left="709" w:hanging="709"/>
              <w:rPr>
                <w:sz w:val="20"/>
              </w:rPr>
            </w:pPr>
          </w:p>
          <w:p w14:paraId="4FDE028F" w14:textId="77777777" w:rsidR="009C413E" w:rsidRPr="008F46C2" w:rsidRDefault="009C413E" w:rsidP="00392D3E">
            <w:pPr>
              <w:widowControl w:val="0"/>
              <w:ind w:left="709" w:hanging="709"/>
              <w:rPr>
                <w:sz w:val="20"/>
              </w:rPr>
            </w:pPr>
            <w:r w:rsidRPr="008F46C2">
              <w:rPr>
                <w:sz w:val="20"/>
              </w:rPr>
              <w:t>(4)</w:t>
            </w:r>
            <w:r w:rsidRPr="008F46C2">
              <w:rPr>
                <w:sz w:val="20"/>
              </w:rPr>
              <w:tab/>
              <w:t>Nothing in this clause shall be read so as to exclude an organisation party to or bound by the award from representing its members.</w:t>
            </w:r>
          </w:p>
          <w:p w14:paraId="13150829" w14:textId="77777777" w:rsidR="009C413E" w:rsidRPr="008F46C2" w:rsidRDefault="009C413E" w:rsidP="00392D3E">
            <w:pPr>
              <w:widowControl w:val="0"/>
              <w:ind w:left="709" w:hanging="709"/>
              <w:rPr>
                <w:sz w:val="20"/>
              </w:rPr>
            </w:pPr>
          </w:p>
          <w:p w14:paraId="28E6C910" w14:textId="77777777" w:rsidR="009C413E" w:rsidRPr="008F46C2" w:rsidRDefault="009C413E" w:rsidP="00392D3E">
            <w:pPr>
              <w:widowControl w:val="0"/>
              <w:ind w:left="709" w:hanging="709"/>
              <w:rPr>
                <w:sz w:val="20"/>
              </w:rPr>
            </w:pPr>
            <w:r w:rsidRPr="008F46C2">
              <w:rPr>
                <w:sz w:val="20"/>
              </w:rPr>
              <w:t>(5)</w:t>
            </w:r>
            <w:r w:rsidRPr="008F46C2">
              <w:rPr>
                <w:sz w:val="20"/>
              </w:rPr>
              <w:tab/>
              <w:t>Any question, dispute or difficulty not settled may be referred to the Commission provided that persons involved in the question, dispute or difficulty shall confer among themselves and make reasonable attempts to resolve questions, disputes or difficulties before taking those matters to the Commission.</w:t>
            </w:r>
          </w:p>
        </w:tc>
      </w:tr>
      <w:tr w:rsidR="009C413E" w:rsidRPr="008F46C2" w14:paraId="16BEC557" w14:textId="77777777" w:rsidTr="00392D3E">
        <w:tc>
          <w:tcPr>
            <w:tcW w:w="6974" w:type="dxa"/>
          </w:tcPr>
          <w:p w14:paraId="28D0B5C8" w14:textId="77777777" w:rsidR="009C413E" w:rsidRDefault="009C413E" w:rsidP="00392D3E">
            <w:pPr>
              <w:widowControl w:val="0"/>
              <w:jc w:val="center"/>
              <w:rPr>
                <w:sz w:val="20"/>
              </w:rPr>
            </w:pPr>
            <w:r w:rsidRPr="008F46C2">
              <w:rPr>
                <w:sz w:val="20"/>
              </w:rPr>
              <w:t>APPENDIX – RESOLUTION OF DISPUTESREQUIREMENT</w:t>
            </w:r>
          </w:p>
          <w:p w14:paraId="69DA8CF9" w14:textId="77777777" w:rsidR="009C413E" w:rsidRPr="008F46C2" w:rsidRDefault="009C413E" w:rsidP="00392D3E">
            <w:pPr>
              <w:widowControl w:val="0"/>
              <w:jc w:val="center"/>
              <w:rPr>
                <w:sz w:val="20"/>
              </w:rPr>
            </w:pPr>
          </w:p>
          <w:p w14:paraId="005F2C10" w14:textId="77777777" w:rsidR="009C413E" w:rsidRDefault="009C413E" w:rsidP="00392D3E">
            <w:pPr>
              <w:widowControl w:val="0"/>
              <w:ind w:left="709" w:hanging="709"/>
              <w:rPr>
                <w:sz w:val="20"/>
              </w:rPr>
            </w:pPr>
            <w:r w:rsidRPr="008F46C2">
              <w:rPr>
                <w:sz w:val="20"/>
              </w:rPr>
              <w:t>(1)</w:t>
            </w:r>
            <w:r>
              <w:rPr>
                <w:sz w:val="20"/>
              </w:rPr>
              <w:tab/>
            </w:r>
            <w:r w:rsidRPr="008F46C2">
              <w:rPr>
                <w:sz w:val="20"/>
              </w:rPr>
              <w:t>This Appendix is inserted into the award/industrial agreement as a result of legislation which came into effect on 16 January 1996 (Industrial Relations Legislation Amendment and Repeal Act 1995) and further varied by legislation which came into effect on 23 May 1997 (Labour Relations Legislation Amendment Act 1997).</w:t>
            </w:r>
          </w:p>
          <w:p w14:paraId="5E2A2219" w14:textId="77777777" w:rsidR="009C413E" w:rsidRPr="008F46C2" w:rsidRDefault="009C413E" w:rsidP="00392D3E">
            <w:pPr>
              <w:widowControl w:val="0"/>
              <w:rPr>
                <w:sz w:val="20"/>
              </w:rPr>
            </w:pPr>
          </w:p>
          <w:p w14:paraId="116B1372" w14:textId="77777777" w:rsidR="009C413E" w:rsidRPr="008F46C2" w:rsidRDefault="009C413E" w:rsidP="00392D3E">
            <w:pPr>
              <w:widowControl w:val="0"/>
              <w:ind w:left="709" w:hanging="709"/>
              <w:rPr>
                <w:sz w:val="20"/>
              </w:rPr>
            </w:pPr>
            <w:r w:rsidRPr="008F46C2">
              <w:rPr>
                <w:sz w:val="20"/>
              </w:rPr>
              <w:t>(2)</w:t>
            </w:r>
            <w:r w:rsidRPr="008F46C2">
              <w:rPr>
                <w:sz w:val="20"/>
              </w:rPr>
              <w:tab/>
            </w:r>
            <w:r w:rsidRPr="008F46C2">
              <w:rPr>
                <w:sz w:val="20"/>
              </w:rPr>
              <w:tab/>
              <w:t xml:space="preserve">Subject to this appendix, and in addition to any current arrangements the following procedures shall apply in connection with questions, disputes or </w:t>
            </w:r>
            <w:r w:rsidRPr="008F46C2">
              <w:rPr>
                <w:sz w:val="20"/>
              </w:rPr>
              <w:lastRenderedPageBreak/>
              <w:t>difficulties arising under this award/industrial agreement.</w:t>
            </w:r>
          </w:p>
          <w:p w14:paraId="53D5AFAA" w14:textId="77777777" w:rsidR="009C413E" w:rsidRPr="008F46C2" w:rsidRDefault="009C413E" w:rsidP="00392D3E">
            <w:pPr>
              <w:widowControl w:val="0"/>
              <w:rPr>
                <w:sz w:val="20"/>
              </w:rPr>
            </w:pPr>
          </w:p>
          <w:p w14:paraId="47C0EFE3" w14:textId="77777777" w:rsidR="009C413E" w:rsidRPr="008F46C2" w:rsidRDefault="009C413E" w:rsidP="00392D3E">
            <w:pPr>
              <w:widowControl w:val="0"/>
              <w:ind w:left="1418" w:hanging="709"/>
              <w:rPr>
                <w:sz w:val="20"/>
              </w:rPr>
            </w:pPr>
            <w:r w:rsidRPr="008F46C2">
              <w:rPr>
                <w:sz w:val="20"/>
              </w:rPr>
              <w:t>(a)</w:t>
            </w:r>
            <w:r w:rsidRPr="008F46C2">
              <w:rPr>
                <w:sz w:val="20"/>
              </w:rPr>
              <w:tab/>
              <w:t>The persons directly involved, or representatives of person/s directly involved, shall discuss the question, dispute or difficulty as soon as is practicable.</w:t>
            </w:r>
          </w:p>
          <w:p w14:paraId="4FBFBD38" w14:textId="77777777" w:rsidR="009C413E" w:rsidRPr="008F46C2" w:rsidRDefault="009C413E" w:rsidP="00392D3E">
            <w:pPr>
              <w:widowControl w:val="0"/>
              <w:rPr>
                <w:sz w:val="20"/>
              </w:rPr>
            </w:pPr>
          </w:p>
          <w:p w14:paraId="09CADA73" w14:textId="77777777" w:rsidR="009C413E" w:rsidRPr="008F46C2" w:rsidRDefault="009C413E" w:rsidP="00392D3E">
            <w:pPr>
              <w:widowControl w:val="0"/>
              <w:ind w:left="1440" w:hanging="720"/>
              <w:rPr>
                <w:sz w:val="20"/>
              </w:rPr>
            </w:pPr>
            <w:r w:rsidRPr="008F46C2">
              <w:rPr>
                <w:sz w:val="20"/>
              </w:rPr>
              <w:t>(b)</w:t>
            </w:r>
            <w:r w:rsidRPr="008F46C2">
              <w:rPr>
                <w:sz w:val="20"/>
              </w:rPr>
              <w:tab/>
              <w:t>(i)</w:t>
            </w:r>
            <w:r w:rsidRPr="008F46C2">
              <w:rPr>
                <w:sz w:val="20"/>
              </w:rPr>
              <w:tab/>
              <w:t xml:space="preserve">If these discussions do not result in a settlement, the </w:t>
            </w:r>
            <w:r>
              <w:rPr>
                <w:sz w:val="20"/>
              </w:rPr>
              <w:tab/>
            </w:r>
            <w:r w:rsidRPr="008F46C2">
              <w:rPr>
                <w:sz w:val="20"/>
              </w:rPr>
              <w:t xml:space="preserve">question, dispute or difficulty shall be referred to senior </w:t>
            </w:r>
            <w:r>
              <w:rPr>
                <w:sz w:val="20"/>
              </w:rPr>
              <w:tab/>
            </w:r>
            <w:r w:rsidRPr="008F46C2">
              <w:rPr>
                <w:sz w:val="20"/>
              </w:rPr>
              <w:t>management for further discussion.</w:t>
            </w:r>
          </w:p>
          <w:p w14:paraId="462B1DBB" w14:textId="77777777" w:rsidR="009C413E" w:rsidRPr="008F46C2" w:rsidRDefault="009C413E" w:rsidP="00392D3E">
            <w:pPr>
              <w:widowControl w:val="0"/>
              <w:rPr>
                <w:sz w:val="20"/>
              </w:rPr>
            </w:pPr>
          </w:p>
          <w:p w14:paraId="7F20725C" w14:textId="77777777" w:rsidR="009C413E" w:rsidRPr="008F46C2" w:rsidRDefault="009C413E" w:rsidP="00392D3E">
            <w:pPr>
              <w:widowControl w:val="0"/>
              <w:ind w:left="720" w:firstLine="720"/>
              <w:rPr>
                <w:sz w:val="20"/>
              </w:rPr>
            </w:pPr>
            <w:r w:rsidRPr="008F46C2">
              <w:rPr>
                <w:sz w:val="20"/>
              </w:rPr>
              <w:t>(ii)</w:t>
            </w:r>
            <w:r>
              <w:rPr>
                <w:sz w:val="20"/>
              </w:rPr>
              <w:tab/>
            </w:r>
            <w:r w:rsidRPr="008F46C2">
              <w:rPr>
                <w:sz w:val="20"/>
              </w:rPr>
              <w:t xml:space="preserve">Discussions at this level will take place as soon as </w:t>
            </w:r>
            <w:r>
              <w:rPr>
                <w:sz w:val="20"/>
              </w:rPr>
              <w:tab/>
            </w:r>
            <w:r>
              <w:rPr>
                <w:sz w:val="20"/>
              </w:rPr>
              <w:tab/>
            </w:r>
            <w:r>
              <w:rPr>
                <w:sz w:val="20"/>
              </w:rPr>
              <w:tab/>
            </w:r>
            <w:r w:rsidRPr="008F46C2">
              <w:rPr>
                <w:sz w:val="20"/>
              </w:rPr>
              <w:t xml:space="preserve">practicable. </w:t>
            </w:r>
          </w:p>
          <w:p w14:paraId="1AD0350D" w14:textId="77777777" w:rsidR="009C413E" w:rsidRPr="008F46C2" w:rsidRDefault="009C413E" w:rsidP="00392D3E">
            <w:pPr>
              <w:widowControl w:val="0"/>
              <w:rPr>
                <w:sz w:val="20"/>
              </w:rPr>
            </w:pPr>
          </w:p>
          <w:p w14:paraId="408FF07D" w14:textId="77777777" w:rsidR="009C413E" w:rsidRPr="008F46C2" w:rsidRDefault="009C413E" w:rsidP="00392D3E">
            <w:pPr>
              <w:widowControl w:val="0"/>
              <w:rPr>
                <w:sz w:val="20"/>
              </w:rPr>
            </w:pPr>
            <w:r w:rsidRPr="008F46C2">
              <w:rPr>
                <w:sz w:val="20"/>
              </w:rPr>
              <w:t>(3)</w:t>
            </w:r>
            <w:r w:rsidRPr="008F46C2">
              <w:rPr>
                <w:sz w:val="20"/>
              </w:rPr>
              <w:tab/>
              <w:t>The terms of any agreed settlement should be jointly recorded.</w:t>
            </w:r>
          </w:p>
          <w:p w14:paraId="6D09D129" w14:textId="77777777" w:rsidR="009C413E" w:rsidRPr="008F46C2" w:rsidRDefault="009C413E" w:rsidP="00392D3E">
            <w:pPr>
              <w:widowControl w:val="0"/>
              <w:rPr>
                <w:sz w:val="20"/>
              </w:rPr>
            </w:pPr>
          </w:p>
          <w:p w14:paraId="2CAA055C" w14:textId="77777777" w:rsidR="009C413E" w:rsidRDefault="009C413E" w:rsidP="00392D3E">
            <w:pPr>
              <w:widowControl w:val="0"/>
              <w:ind w:left="709" w:hanging="709"/>
              <w:rPr>
                <w:sz w:val="20"/>
              </w:rPr>
            </w:pPr>
            <w:r w:rsidRPr="008F46C2">
              <w:rPr>
                <w:sz w:val="20"/>
              </w:rPr>
              <w:t>(4)</w:t>
            </w:r>
            <w:r w:rsidRPr="008F46C2">
              <w:rPr>
                <w:sz w:val="20"/>
              </w:rPr>
              <w:tab/>
              <w:t>Any settlement reached which is contrary to the terms of this award/industrial agreement shall not have effect unless and until that conflict is resolved to allow for it.</w:t>
            </w:r>
          </w:p>
          <w:p w14:paraId="119C70D1" w14:textId="77777777" w:rsidR="009C413E" w:rsidRPr="008F46C2" w:rsidRDefault="009C413E" w:rsidP="00392D3E">
            <w:pPr>
              <w:widowControl w:val="0"/>
              <w:ind w:left="709" w:hanging="709"/>
              <w:rPr>
                <w:sz w:val="20"/>
              </w:rPr>
            </w:pPr>
          </w:p>
          <w:p w14:paraId="39A0C5F6" w14:textId="77777777" w:rsidR="009C413E" w:rsidRPr="008F46C2" w:rsidRDefault="009C413E" w:rsidP="00392D3E">
            <w:pPr>
              <w:widowControl w:val="0"/>
              <w:ind w:left="709" w:hanging="709"/>
              <w:rPr>
                <w:sz w:val="20"/>
              </w:rPr>
            </w:pPr>
            <w:r w:rsidRPr="008F46C2">
              <w:rPr>
                <w:sz w:val="20"/>
              </w:rPr>
              <w:t>(5)</w:t>
            </w:r>
            <w:r w:rsidRPr="008F46C2">
              <w:rPr>
                <w:sz w:val="20"/>
              </w:rPr>
              <w:tab/>
              <w:t>Nothing in this appendix shall be read so as to exclude an organisation party to or bound by the award/industrial agreement from representing its members.</w:t>
            </w:r>
          </w:p>
          <w:p w14:paraId="67D74582" w14:textId="77777777" w:rsidR="009C413E" w:rsidRPr="008F46C2" w:rsidRDefault="009C413E" w:rsidP="00392D3E">
            <w:pPr>
              <w:widowControl w:val="0"/>
              <w:ind w:left="709" w:hanging="709"/>
              <w:rPr>
                <w:sz w:val="20"/>
              </w:rPr>
            </w:pPr>
          </w:p>
          <w:p w14:paraId="48926F95" w14:textId="77777777" w:rsidR="009C413E" w:rsidRPr="008F46C2" w:rsidRDefault="009C413E" w:rsidP="00392D3E">
            <w:pPr>
              <w:widowControl w:val="0"/>
              <w:rPr>
                <w:sz w:val="20"/>
              </w:rPr>
            </w:pPr>
            <w:r w:rsidRPr="008F46C2">
              <w:rPr>
                <w:sz w:val="20"/>
              </w:rPr>
              <w:t>(6)</w:t>
            </w:r>
            <w:r w:rsidRPr="008F46C2">
              <w:rPr>
                <w:sz w:val="20"/>
              </w:rPr>
              <w:tab/>
              <w:t>Any question, dispute or difficulty not settled may be referred to the Western Australian Industrial Relations Commission provided that with effect from 22 November 1997 it is required that persons involved in the question, dispute or difficulty shall confer among themselves and make reasonable attempts to resolve questions, disputes or difficulties before taking those matters to the Commission.</w:t>
            </w:r>
          </w:p>
        </w:tc>
        <w:tc>
          <w:tcPr>
            <w:tcW w:w="6974" w:type="dxa"/>
          </w:tcPr>
          <w:p w14:paraId="34CF7B6D" w14:textId="77777777" w:rsidR="009C413E" w:rsidRPr="00DB76BD" w:rsidRDefault="009C413E" w:rsidP="00392D3E">
            <w:pPr>
              <w:widowControl w:val="0"/>
              <w:ind w:left="709" w:hanging="709"/>
              <w:jc w:val="center"/>
              <w:rPr>
                <w:sz w:val="20"/>
              </w:rPr>
            </w:pPr>
            <w:r>
              <w:rPr>
                <w:sz w:val="20"/>
              </w:rPr>
              <w:lastRenderedPageBreak/>
              <w:t>THIS APPENDIX IS NOW CLAUSE 24</w:t>
            </w:r>
          </w:p>
        </w:tc>
      </w:tr>
      <w:tr w:rsidR="009C413E" w:rsidRPr="008F46C2" w14:paraId="51C9D34C" w14:textId="77777777" w:rsidTr="00392D3E">
        <w:tc>
          <w:tcPr>
            <w:tcW w:w="6974" w:type="dxa"/>
          </w:tcPr>
          <w:p w14:paraId="2FA54BAF" w14:textId="77777777" w:rsidR="009C413E" w:rsidRDefault="009C413E" w:rsidP="00392D3E">
            <w:pPr>
              <w:widowControl w:val="0"/>
              <w:jc w:val="center"/>
              <w:rPr>
                <w:sz w:val="20"/>
              </w:rPr>
            </w:pPr>
            <w:r w:rsidRPr="008F46C2">
              <w:rPr>
                <w:sz w:val="20"/>
              </w:rPr>
              <w:t>SCHEDULE A. – RESPONDENTS</w:t>
            </w:r>
          </w:p>
          <w:p w14:paraId="73555170" w14:textId="77777777" w:rsidR="009C413E" w:rsidRPr="008F46C2" w:rsidRDefault="009C413E" w:rsidP="00392D3E">
            <w:pPr>
              <w:widowControl w:val="0"/>
              <w:jc w:val="center"/>
              <w:rPr>
                <w:sz w:val="20"/>
              </w:rPr>
            </w:pPr>
          </w:p>
          <w:p w14:paraId="2B221FDD" w14:textId="77777777" w:rsidR="009C413E" w:rsidRPr="008F46C2" w:rsidRDefault="009C413E" w:rsidP="00392D3E">
            <w:pPr>
              <w:widowControl w:val="0"/>
              <w:rPr>
                <w:sz w:val="20"/>
              </w:rPr>
            </w:pPr>
            <w:r w:rsidRPr="008F46C2">
              <w:rPr>
                <w:sz w:val="20"/>
              </w:rPr>
              <w:t>David Blair, Doodlakine</w:t>
            </w:r>
          </w:p>
          <w:p w14:paraId="572D2398" w14:textId="77777777" w:rsidR="009C413E" w:rsidRPr="008F46C2" w:rsidRDefault="009C413E" w:rsidP="00392D3E">
            <w:pPr>
              <w:widowControl w:val="0"/>
              <w:rPr>
                <w:sz w:val="20"/>
              </w:rPr>
            </w:pPr>
            <w:r w:rsidRPr="008F46C2">
              <w:rPr>
                <w:sz w:val="20"/>
              </w:rPr>
              <w:t>Garth Butcher, Bedfordale</w:t>
            </w:r>
          </w:p>
          <w:p w14:paraId="79BB74E7" w14:textId="77777777" w:rsidR="009C413E" w:rsidRPr="008F46C2" w:rsidRDefault="009C413E" w:rsidP="00392D3E">
            <w:pPr>
              <w:widowControl w:val="0"/>
              <w:rPr>
                <w:sz w:val="20"/>
              </w:rPr>
            </w:pPr>
            <w:r w:rsidRPr="008F46C2">
              <w:rPr>
                <w:sz w:val="20"/>
              </w:rPr>
              <w:t>Noel Fallow, Morawa</w:t>
            </w:r>
          </w:p>
          <w:p w14:paraId="2780B755" w14:textId="77777777" w:rsidR="009C413E" w:rsidRPr="008F46C2" w:rsidRDefault="009C413E" w:rsidP="00392D3E">
            <w:pPr>
              <w:widowControl w:val="0"/>
              <w:rPr>
                <w:sz w:val="20"/>
              </w:rPr>
            </w:pPr>
            <w:r w:rsidRPr="008F46C2">
              <w:rPr>
                <w:sz w:val="20"/>
              </w:rPr>
              <w:t>Murray Field, Esperance</w:t>
            </w:r>
          </w:p>
          <w:p w14:paraId="100603A2" w14:textId="77777777" w:rsidR="009C413E" w:rsidRPr="008F46C2" w:rsidRDefault="009C413E" w:rsidP="00392D3E">
            <w:pPr>
              <w:widowControl w:val="0"/>
              <w:rPr>
                <w:sz w:val="20"/>
              </w:rPr>
            </w:pPr>
            <w:r w:rsidRPr="008F46C2">
              <w:rPr>
                <w:sz w:val="20"/>
              </w:rPr>
              <w:t>John Newing, Tambellup</w:t>
            </w:r>
          </w:p>
          <w:p w14:paraId="51C629D4" w14:textId="77777777" w:rsidR="009C413E" w:rsidRPr="008F46C2" w:rsidRDefault="009C413E" w:rsidP="00392D3E">
            <w:pPr>
              <w:widowControl w:val="0"/>
              <w:rPr>
                <w:sz w:val="20"/>
              </w:rPr>
            </w:pPr>
            <w:r w:rsidRPr="008F46C2">
              <w:rPr>
                <w:sz w:val="20"/>
              </w:rPr>
              <w:t>Norman Payne, Morawa</w:t>
            </w:r>
          </w:p>
          <w:p w14:paraId="3A3F8AE6" w14:textId="77777777" w:rsidR="009C413E" w:rsidRPr="008F46C2" w:rsidRDefault="009C413E" w:rsidP="00392D3E">
            <w:pPr>
              <w:widowControl w:val="0"/>
              <w:rPr>
                <w:sz w:val="20"/>
              </w:rPr>
            </w:pPr>
            <w:r w:rsidRPr="008F46C2">
              <w:rPr>
                <w:sz w:val="20"/>
              </w:rPr>
              <w:t>Peter Wahlsten, Walgoolan.</w:t>
            </w:r>
          </w:p>
        </w:tc>
        <w:tc>
          <w:tcPr>
            <w:tcW w:w="6974" w:type="dxa"/>
          </w:tcPr>
          <w:p w14:paraId="32C06E13" w14:textId="77777777" w:rsidR="009C413E" w:rsidRPr="008F46C2" w:rsidRDefault="009C413E" w:rsidP="00392D3E">
            <w:pPr>
              <w:widowControl w:val="0"/>
              <w:jc w:val="center"/>
              <w:rPr>
                <w:sz w:val="20"/>
              </w:rPr>
            </w:pPr>
            <w:r w:rsidRPr="008F46C2">
              <w:rPr>
                <w:sz w:val="20"/>
              </w:rPr>
              <w:t>SCHEDULE A. - RESPONDENTS</w:t>
            </w:r>
          </w:p>
          <w:p w14:paraId="1B4BA48C" w14:textId="77777777" w:rsidR="009C413E" w:rsidRPr="008F46C2" w:rsidRDefault="009C413E" w:rsidP="00392D3E">
            <w:pPr>
              <w:widowControl w:val="0"/>
              <w:rPr>
                <w:sz w:val="20"/>
              </w:rPr>
            </w:pPr>
          </w:p>
          <w:p w14:paraId="3FF459F0" w14:textId="77777777" w:rsidR="009C413E" w:rsidRPr="008F46C2" w:rsidRDefault="009C413E" w:rsidP="00392D3E">
            <w:pPr>
              <w:widowControl w:val="0"/>
              <w:rPr>
                <w:sz w:val="20"/>
              </w:rPr>
            </w:pPr>
            <w:r w:rsidRPr="008F46C2">
              <w:rPr>
                <w:sz w:val="20"/>
              </w:rPr>
              <w:t>David Blair, Doodlakine</w:t>
            </w:r>
          </w:p>
          <w:p w14:paraId="1C2B262E" w14:textId="77777777" w:rsidR="009C413E" w:rsidRPr="008F46C2" w:rsidRDefault="009C413E" w:rsidP="00392D3E">
            <w:pPr>
              <w:widowControl w:val="0"/>
              <w:rPr>
                <w:sz w:val="20"/>
              </w:rPr>
            </w:pPr>
            <w:r w:rsidRPr="008F46C2">
              <w:rPr>
                <w:sz w:val="20"/>
              </w:rPr>
              <w:t>Garth Butcher, Bedfordale</w:t>
            </w:r>
          </w:p>
          <w:p w14:paraId="3E646BF5" w14:textId="77777777" w:rsidR="009C413E" w:rsidRPr="008F46C2" w:rsidRDefault="009C413E" w:rsidP="00392D3E">
            <w:pPr>
              <w:widowControl w:val="0"/>
              <w:rPr>
                <w:sz w:val="20"/>
              </w:rPr>
            </w:pPr>
            <w:r w:rsidRPr="008F46C2">
              <w:rPr>
                <w:sz w:val="20"/>
              </w:rPr>
              <w:t>Noel Fallow, Morawa</w:t>
            </w:r>
          </w:p>
          <w:p w14:paraId="2D8E6727" w14:textId="77777777" w:rsidR="009C413E" w:rsidRPr="008F46C2" w:rsidRDefault="009C413E" w:rsidP="00392D3E">
            <w:pPr>
              <w:widowControl w:val="0"/>
              <w:rPr>
                <w:sz w:val="20"/>
              </w:rPr>
            </w:pPr>
            <w:r w:rsidRPr="008F46C2">
              <w:rPr>
                <w:sz w:val="20"/>
              </w:rPr>
              <w:t>Murray Field, Esperance</w:t>
            </w:r>
          </w:p>
          <w:p w14:paraId="4B181224" w14:textId="77777777" w:rsidR="009C413E" w:rsidRPr="008F46C2" w:rsidRDefault="009C413E" w:rsidP="00392D3E">
            <w:pPr>
              <w:widowControl w:val="0"/>
              <w:rPr>
                <w:sz w:val="20"/>
              </w:rPr>
            </w:pPr>
            <w:r w:rsidRPr="008F46C2">
              <w:rPr>
                <w:sz w:val="20"/>
              </w:rPr>
              <w:t>John Newing, Tambellup</w:t>
            </w:r>
          </w:p>
          <w:p w14:paraId="757CDA26" w14:textId="77777777" w:rsidR="009C413E" w:rsidRPr="008F46C2" w:rsidRDefault="009C413E" w:rsidP="00392D3E">
            <w:pPr>
              <w:widowControl w:val="0"/>
              <w:rPr>
                <w:sz w:val="20"/>
              </w:rPr>
            </w:pPr>
            <w:r w:rsidRPr="008F46C2">
              <w:rPr>
                <w:sz w:val="20"/>
              </w:rPr>
              <w:t>Peter Wahlsten, Walgoolan</w:t>
            </w:r>
          </w:p>
        </w:tc>
      </w:tr>
      <w:tr w:rsidR="009C413E" w:rsidRPr="008F46C2" w14:paraId="4972BD91" w14:textId="77777777" w:rsidTr="00392D3E">
        <w:tc>
          <w:tcPr>
            <w:tcW w:w="6974" w:type="dxa"/>
          </w:tcPr>
          <w:p w14:paraId="46BBEF3D" w14:textId="77777777" w:rsidR="009C413E" w:rsidRDefault="009C413E" w:rsidP="00392D3E">
            <w:pPr>
              <w:widowControl w:val="0"/>
              <w:jc w:val="center"/>
              <w:rPr>
                <w:sz w:val="20"/>
              </w:rPr>
            </w:pPr>
            <w:r w:rsidRPr="008F46C2">
              <w:rPr>
                <w:sz w:val="20"/>
              </w:rPr>
              <w:t>SCHEDULE B. – PARTIES TO THE AWARD</w:t>
            </w:r>
          </w:p>
          <w:p w14:paraId="32D5CED4" w14:textId="77777777" w:rsidR="009C413E" w:rsidRPr="008F46C2" w:rsidRDefault="009C413E" w:rsidP="00392D3E">
            <w:pPr>
              <w:widowControl w:val="0"/>
              <w:rPr>
                <w:sz w:val="20"/>
              </w:rPr>
            </w:pPr>
          </w:p>
          <w:p w14:paraId="4F6C626C" w14:textId="77777777" w:rsidR="009C413E" w:rsidRDefault="009C413E" w:rsidP="00392D3E">
            <w:pPr>
              <w:widowControl w:val="0"/>
              <w:rPr>
                <w:sz w:val="20"/>
              </w:rPr>
            </w:pPr>
            <w:r w:rsidRPr="008F46C2">
              <w:rPr>
                <w:sz w:val="20"/>
              </w:rPr>
              <w:lastRenderedPageBreak/>
              <w:t>Union Party to the Award</w:t>
            </w:r>
          </w:p>
          <w:p w14:paraId="0C08A70C" w14:textId="77777777" w:rsidR="009C413E" w:rsidRPr="008F46C2" w:rsidRDefault="009C413E" w:rsidP="00392D3E">
            <w:pPr>
              <w:widowControl w:val="0"/>
              <w:rPr>
                <w:sz w:val="20"/>
              </w:rPr>
            </w:pPr>
          </w:p>
          <w:p w14:paraId="42FD3AB8" w14:textId="77777777" w:rsidR="009C413E" w:rsidRDefault="009C413E" w:rsidP="00392D3E">
            <w:pPr>
              <w:widowControl w:val="0"/>
              <w:rPr>
                <w:sz w:val="20"/>
              </w:rPr>
            </w:pPr>
            <w:r w:rsidRPr="008F46C2">
              <w:rPr>
                <w:sz w:val="20"/>
              </w:rPr>
              <w:t>The Australian Workers' Union, West Australian Branch, Industrial Union of Workers</w:t>
            </w:r>
          </w:p>
          <w:p w14:paraId="07C28A00" w14:textId="77777777" w:rsidR="009C413E" w:rsidRDefault="009C413E" w:rsidP="00392D3E">
            <w:pPr>
              <w:widowControl w:val="0"/>
              <w:rPr>
                <w:sz w:val="20"/>
              </w:rPr>
            </w:pPr>
          </w:p>
          <w:p w14:paraId="4D34DDB8" w14:textId="77777777" w:rsidR="009C413E" w:rsidRPr="008F46C2" w:rsidRDefault="009C413E" w:rsidP="00392D3E">
            <w:pPr>
              <w:widowControl w:val="0"/>
              <w:ind w:left="709" w:hanging="709"/>
              <w:rPr>
                <w:sz w:val="20"/>
              </w:rPr>
            </w:pPr>
            <w:r w:rsidRPr="002328AC">
              <w:rPr>
                <w:sz w:val="20"/>
              </w:rPr>
              <w:t>DATED at Perth this 20th day of March, 1985.</w:t>
            </w:r>
          </w:p>
        </w:tc>
        <w:tc>
          <w:tcPr>
            <w:tcW w:w="6974" w:type="dxa"/>
          </w:tcPr>
          <w:p w14:paraId="002AACC5" w14:textId="77777777" w:rsidR="009C413E" w:rsidRPr="008F46C2" w:rsidRDefault="009C413E" w:rsidP="00392D3E">
            <w:pPr>
              <w:widowControl w:val="0"/>
              <w:jc w:val="center"/>
              <w:rPr>
                <w:sz w:val="20"/>
              </w:rPr>
            </w:pPr>
            <w:r w:rsidRPr="008F46C2">
              <w:rPr>
                <w:sz w:val="20"/>
              </w:rPr>
              <w:lastRenderedPageBreak/>
              <w:t>SCHEDULE B. - PARTIES TO THE AWARD</w:t>
            </w:r>
          </w:p>
          <w:p w14:paraId="0032BBA4" w14:textId="77777777" w:rsidR="009C413E" w:rsidRPr="008F46C2" w:rsidRDefault="009C413E" w:rsidP="00392D3E">
            <w:pPr>
              <w:widowControl w:val="0"/>
              <w:rPr>
                <w:sz w:val="20"/>
              </w:rPr>
            </w:pPr>
          </w:p>
          <w:p w14:paraId="35552D4A" w14:textId="77777777" w:rsidR="009C413E" w:rsidRDefault="009C413E" w:rsidP="00392D3E">
            <w:pPr>
              <w:widowControl w:val="0"/>
              <w:rPr>
                <w:sz w:val="20"/>
              </w:rPr>
            </w:pPr>
            <w:r w:rsidRPr="008F46C2">
              <w:rPr>
                <w:sz w:val="20"/>
              </w:rPr>
              <w:lastRenderedPageBreak/>
              <w:t>Union Party to the Award</w:t>
            </w:r>
          </w:p>
          <w:p w14:paraId="1FB74644" w14:textId="77777777" w:rsidR="009C413E" w:rsidRPr="008F46C2" w:rsidRDefault="009C413E" w:rsidP="00392D3E">
            <w:pPr>
              <w:widowControl w:val="0"/>
              <w:rPr>
                <w:sz w:val="20"/>
              </w:rPr>
            </w:pPr>
          </w:p>
          <w:p w14:paraId="550F5D14" w14:textId="77777777" w:rsidR="009C413E" w:rsidRPr="008F46C2" w:rsidRDefault="009C413E" w:rsidP="00392D3E">
            <w:pPr>
              <w:widowControl w:val="0"/>
              <w:rPr>
                <w:sz w:val="20"/>
              </w:rPr>
            </w:pPr>
            <w:r w:rsidRPr="008F46C2">
              <w:rPr>
                <w:sz w:val="20"/>
              </w:rPr>
              <w:t>The Australian Workers</w:t>
            </w:r>
            <w:r>
              <w:rPr>
                <w:sz w:val="20"/>
              </w:rPr>
              <w:t>’</w:t>
            </w:r>
            <w:r w:rsidRPr="008F46C2">
              <w:rPr>
                <w:sz w:val="20"/>
              </w:rPr>
              <w:t xml:space="preserve"> Union, West Australian Branch, Industrial Union of Workers</w:t>
            </w:r>
          </w:p>
        </w:tc>
      </w:tr>
      <w:tr w:rsidR="009C413E" w:rsidRPr="008F46C2" w14:paraId="59E21D36" w14:textId="77777777" w:rsidTr="00392D3E">
        <w:tc>
          <w:tcPr>
            <w:tcW w:w="6974" w:type="dxa"/>
          </w:tcPr>
          <w:p w14:paraId="51DF380B" w14:textId="77777777" w:rsidR="009C413E" w:rsidRDefault="009C413E" w:rsidP="00392D3E">
            <w:pPr>
              <w:widowControl w:val="0"/>
              <w:jc w:val="center"/>
              <w:rPr>
                <w:sz w:val="20"/>
              </w:rPr>
            </w:pPr>
            <w:r w:rsidRPr="008F46C2">
              <w:rPr>
                <w:sz w:val="20"/>
              </w:rPr>
              <w:lastRenderedPageBreak/>
              <w:t>APPENDIX - S.49B - INSPECTION OF RECORDS REQUIREMENTS</w:t>
            </w:r>
          </w:p>
          <w:p w14:paraId="7B75EC10" w14:textId="77777777" w:rsidR="009C413E" w:rsidRPr="008F46C2" w:rsidRDefault="009C413E" w:rsidP="00392D3E">
            <w:pPr>
              <w:widowControl w:val="0"/>
              <w:jc w:val="center"/>
              <w:rPr>
                <w:sz w:val="20"/>
              </w:rPr>
            </w:pPr>
          </w:p>
          <w:p w14:paraId="75EE1B7E" w14:textId="77777777" w:rsidR="009C413E" w:rsidRDefault="009C413E" w:rsidP="00392D3E">
            <w:pPr>
              <w:widowControl w:val="0"/>
              <w:ind w:left="720" w:hanging="720"/>
              <w:rPr>
                <w:sz w:val="20"/>
              </w:rPr>
            </w:pPr>
            <w:r w:rsidRPr="008F46C2">
              <w:rPr>
                <w:sz w:val="20"/>
              </w:rPr>
              <w:t>(1)</w:t>
            </w:r>
            <w:r w:rsidRPr="008F46C2">
              <w:rPr>
                <w:sz w:val="20"/>
              </w:rPr>
              <w:tab/>
              <w:t>Where this award, order or industrial agreement empowers a representative of an organisation of employees party to this award, order or industrial agreement to inspect the time and wages records of an employee or former employee, that power shall be exercised subject to the Industrial Relations (General) Regulations 1997 (as may be amended from time to time) and the following:</w:t>
            </w:r>
          </w:p>
          <w:p w14:paraId="4AA1B060" w14:textId="77777777" w:rsidR="009C413E" w:rsidRPr="008F46C2" w:rsidRDefault="009C413E" w:rsidP="00392D3E">
            <w:pPr>
              <w:widowControl w:val="0"/>
              <w:ind w:left="720" w:hanging="720"/>
              <w:rPr>
                <w:sz w:val="20"/>
              </w:rPr>
            </w:pPr>
          </w:p>
          <w:p w14:paraId="37F8399A" w14:textId="77777777" w:rsidR="009C413E" w:rsidRDefault="009C413E" w:rsidP="00392D3E">
            <w:pPr>
              <w:widowControl w:val="0"/>
              <w:ind w:left="1440" w:hanging="720"/>
              <w:rPr>
                <w:sz w:val="20"/>
              </w:rPr>
            </w:pPr>
            <w:r w:rsidRPr="008F46C2">
              <w:rPr>
                <w:sz w:val="20"/>
              </w:rPr>
              <w:t>(a)</w:t>
            </w:r>
            <w:r w:rsidRPr="008F46C2">
              <w:rPr>
                <w:sz w:val="20"/>
              </w:rPr>
              <w:tab/>
            </w:r>
            <w:r w:rsidRPr="008F46C2">
              <w:rPr>
                <w:sz w:val="20"/>
              </w:rPr>
              <w:tab/>
              <w:t xml:space="preserve">The employer may refuse the representative access to the </w:t>
            </w:r>
            <w:r>
              <w:rPr>
                <w:sz w:val="20"/>
              </w:rPr>
              <w:tab/>
            </w:r>
            <w:r w:rsidRPr="008F46C2">
              <w:rPr>
                <w:sz w:val="20"/>
              </w:rPr>
              <w:t>records if: -</w:t>
            </w:r>
          </w:p>
          <w:p w14:paraId="48C6A3E8" w14:textId="77777777" w:rsidR="009C413E" w:rsidRPr="008F46C2" w:rsidRDefault="009C413E" w:rsidP="00392D3E">
            <w:pPr>
              <w:widowControl w:val="0"/>
              <w:ind w:left="1440" w:hanging="720"/>
              <w:rPr>
                <w:sz w:val="20"/>
              </w:rPr>
            </w:pPr>
          </w:p>
          <w:p w14:paraId="078AE8C1" w14:textId="77777777" w:rsidR="009C413E" w:rsidRDefault="009C413E" w:rsidP="00392D3E">
            <w:pPr>
              <w:widowControl w:val="0"/>
              <w:ind w:left="2160" w:hanging="720"/>
              <w:rPr>
                <w:sz w:val="20"/>
              </w:rPr>
            </w:pPr>
            <w:r w:rsidRPr="008F46C2">
              <w:rPr>
                <w:sz w:val="20"/>
              </w:rPr>
              <w:t>(i)</w:t>
            </w:r>
            <w:r>
              <w:rPr>
                <w:sz w:val="20"/>
              </w:rPr>
              <w:tab/>
            </w:r>
            <w:r w:rsidRPr="008F46C2">
              <w:rPr>
                <w:sz w:val="20"/>
              </w:rPr>
              <w:t>the employer is of the opinion that access to the records by the representative of the organisation would infringe the privacy of persons who are not members of the organisation; and</w:t>
            </w:r>
          </w:p>
          <w:p w14:paraId="770FF60C" w14:textId="77777777" w:rsidR="009C413E" w:rsidRPr="008F46C2" w:rsidRDefault="009C413E" w:rsidP="00392D3E">
            <w:pPr>
              <w:widowControl w:val="0"/>
              <w:ind w:left="2160" w:hanging="720"/>
              <w:rPr>
                <w:sz w:val="20"/>
              </w:rPr>
            </w:pPr>
          </w:p>
          <w:p w14:paraId="3A5F2491" w14:textId="77777777" w:rsidR="009C413E" w:rsidRDefault="009C413E" w:rsidP="00392D3E">
            <w:pPr>
              <w:widowControl w:val="0"/>
              <w:ind w:left="2160" w:hanging="720"/>
              <w:rPr>
                <w:sz w:val="20"/>
              </w:rPr>
            </w:pPr>
            <w:r w:rsidRPr="008F46C2">
              <w:rPr>
                <w:sz w:val="20"/>
              </w:rPr>
              <w:t>(ii)</w:t>
            </w:r>
            <w:r>
              <w:rPr>
                <w:sz w:val="20"/>
              </w:rPr>
              <w:tab/>
            </w:r>
            <w:r w:rsidRPr="008F46C2">
              <w:rPr>
                <w:sz w:val="20"/>
              </w:rPr>
              <w:t>the employer undertakes to produce the records to an Industrial Inspector within 48 hours of being notified of the requirement to inspect by the representative.</w:t>
            </w:r>
          </w:p>
          <w:p w14:paraId="6F0AB267" w14:textId="77777777" w:rsidR="009C413E" w:rsidRPr="008F46C2" w:rsidRDefault="009C413E" w:rsidP="00392D3E">
            <w:pPr>
              <w:widowControl w:val="0"/>
              <w:ind w:left="2160" w:hanging="720"/>
              <w:rPr>
                <w:sz w:val="20"/>
              </w:rPr>
            </w:pPr>
          </w:p>
          <w:p w14:paraId="086B108F" w14:textId="77777777" w:rsidR="009C413E" w:rsidRDefault="009C413E" w:rsidP="00392D3E">
            <w:pPr>
              <w:widowControl w:val="0"/>
              <w:ind w:left="1440" w:hanging="720"/>
              <w:rPr>
                <w:sz w:val="20"/>
              </w:rPr>
            </w:pPr>
            <w:r w:rsidRPr="008F46C2">
              <w:rPr>
                <w:sz w:val="20"/>
              </w:rPr>
              <w:t>(b)</w:t>
            </w:r>
            <w:r w:rsidRPr="008F46C2">
              <w:rPr>
                <w:sz w:val="20"/>
              </w:rPr>
              <w:tab/>
              <w:t>The power of inspection may only be exercised by a representative of an organisation of employees authorised for the purpose in accordance with the rules of the organisation.</w:t>
            </w:r>
          </w:p>
          <w:p w14:paraId="0E66EA3C" w14:textId="77777777" w:rsidR="009C413E" w:rsidRPr="008F46C2" w:rsidRDefault="009C413E" w:rsidP="00392D3E">
            <w:pPr>
              <w:widowControl w:val="0"/>
              <w:ind w:left="1440" w:hanging="720"/>
              <w:rPr>
                <w:sz w:val="20"/>
              </w:rPr>
            </w:pPr>
          </w:p>
          <w:p w14:paraId="1D34C0B0" w14:textId="77777777" w:rsidR="009C413E" w:rsidRDefault="009C413E" w:rsidP="00392D3E">
            <w:pPr>
              <w:widowControl w:val="0"/>
              <w:ind w:left="1440" w:hanging="720"/>
              <w:rPr>
                <w:sz w:val="20"/>
              </w:rPr>
            </w:pPr>
            <w:r w:rsidRPr="008F46C2">
              <w:rPr>
                <w:sz w:val="20"/>
              </w:rPr>
              <w:t>(c</w:t>
            </w:r>
            <w:r>
              <w:rPr>
                <w:sz w:val="20"/>
              </w:rPr>
              <w:t>)</w:t>
            </w:r>
            <w:r w:rsidRPr="008F46C2">
              <w:rPr>
                <w:sz w:val="20"/>
              </w:rPr>
              <w:tab/>
              <w:t>Before exercising a power of inspection, the representative shall give reasonable notice of not less than 24 hours to an employer.</w:t>
            </w:r>
          </w:p>
          <w:p w14:paraId="0BD0DEF5" w14:textId="77777777" w:rsidR="009C413E" w:rsidRPr="008F46C2" w:rsidRDefault="009C413E" w:rsidP="00392D3E">
            <w:pPr>
              <w:widowControl w:val="0"/>
              <w:ind w:left="720" w:hanging="720"/>
              <w:rPr>
                <w:sz w:val="20"/>
              </w:rPr>
            </w:pPr>
          </w:p>
          <w:p w14:paraId="67060743" w14:textId="77777777" w:rsidR="009C413E" w:rsidRPr="008F46C2" w:rsidRDefault="009C413E" w:rsidP="00392D3E">
            <w:pPr>
              <w:widowControl w:val="0"/>
              <w:ind w:left="720" w:hanging="720"/>
              <w:rPr>
                <w:sz w:val="20"/>
              </w:rPr>
            </w:pPr>
            <w:r w:rsidRPr="008F46C2">
              <w:rPr>
                <w:sz w:val="20"/>
              </w:rPr>
              <w:t>(16)</w:t>
            </w:r>
            <w:r w:rsidRPr="008F46C2">
              <w:rPr>
                <w:sz w:val="20"/>
              </w:rPr>
              <w:tab/>
              <w:t>Any employer or organisation bound by or party to this award/order/industrial agreement may apply to the Western Australian Industrial Relations Commission at any time in relation to this clause.</w:t>
            </w:r>
          </w:p>
        </w:tc>
        <w:tc>
          <w:tcPr>
            <w:tcW w:w="6974" w:type="dxa"/>
          </w:tcPr>
          <w:p w14:paraId="6D518043" w14:textId="77777777" w:rsidR="009C413E" w:rsidRDefault="009C413E" w:rsidP="00392D3E">
            <w:pPr>
              <w:widowControl w:val="0"/>
              <w:jc w:val="center"/>
              <w:rPr>
                <w:sz w:val="20"/>
              </w:rPr>
            </w:pPr>
            <w:r w:rsidRPr="008F46C2">
              <w:rPr>
                <w:sz w:val="20"/>
              </w:rPr>
              <w:t>APPENDIX</w:t>
            </w:r>
            <w:r>
              <w:rPr>
                <w:sz w:val="20"/>
              </w:rPr>
              <w:t xml:space="preserve"> DELETED</w:t>
            </w:r>
          </w:p>
          <w:p w14:paraId="6AB26BE5" w14:textId="77777777" w:rsidR="009C413E" w:rsidRPr="002D3A56" w:rsidRDefault="009C413E" w:rsidP="00392D3E">
            <w:pPr>
              <w:widowControl w:val="0"/>
              <w:ind w:left="720" w:hanging="720"/>
              <w:rPr>
                <w:sz w:val="20"/>
                <w:highlight w:val="yellow"/>
              </w:rPr>
            </w:pPr>
          </w:p>
        </w:tc>
      </w:tr>
    </w:tbl>
    <w:p w14:paraId="1CD1DC26" w14:textId="77777777" w:rsidR="00536584" w:rsidRPr="00C34951" w:rsidRDefault="00536584" w:rsidP="00C34951">
      <w:pPr>
        <w:tabs>
          <w:tab w:val="left" w:pos="1418"/>
        </w:tabs>
        <w:jc w:val="both"/>
        <w:rPr>
          <w:szCs w:val="24"/>
        </w:rPr>
      </w:pPr>
    </w:p>
    <w:sectPr w:rsidR="00536584" w:rsidRPr="00C34951" w:rsidSect="00536584">
      <w:pgSz w:w="16838" w:h="11906" w:orient="landscape" w:code="9"/>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F750" w14:textId="77777777" w:rsidR="00A10F7F" w:rsidRDefault="00A10F7F">
      <w:r>
        <w:separator/>
      </w:r>
    </w:p>
  </w:endnote>
  <w:endnote w:type="continuationSeparator" w:id="0">
    <w:p w14:paraId="63205397" w14:textId="77777777" w:rsidR="00A10F7F" w:rsidRDefault="00A1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0785" w14:textId="77777777" w:rsidR="009174A0" w:rsidRDefault="004A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33A8" w14:textId="77777777" w:rsidR="00A10F7F" w:rsidRDefault="00A10F7F">
      <w:r>
        <w:separator/>
      </w:r>
    </w:p>
  </w:footnote>
  <w:footnote w:type="continuationSeparator" w:id="0">
    <w:p w14:paraId="369560F0" w14:textId="77777777" w:rsidR="00A10F7F" w:rsidRDefault="00A1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77F1" w14:textId="77777777" w:rsidR="009174A0" w:rsidRDefault="004A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1161"/>
    <w:multiLevelType w:val="hybridMultilevel"/>
    <w:tmpl w:val="F94C94EE"/>
    <w:lvl w:ilvl="0" w:tplc="39EA2B00">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2" w15:restartNumberingAfterBreak="0">
    <w:nsid w:val="08B11C82"/>
    <w:multiLevelType w:val="hybridMultilevel"/>
    <w:tmpl w:val="4E1605B8"/>
    <w:lvl w:ilvl="0" w:tplc="BB183512">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60C5D"/>
    <w:multiLevelType w:val="hybridMultilevel"/>
    <w:tmpl w:val="614C190A"/>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D3397"/>
    <w:multiLevelType w:val="hybridMultilevel"/>
    <w:tmpl w:val="DE089806"/>
    <w:lvl w:ilvl="0" w:tplc="C3040E3C">
      <w:start w:val="1"/>
      <w:numFmt w:val="lowerLetter"/>
      <w:lvlText w:val="(%1)"/>
      <w:lvlJc w:val="left"/>
      <w:pPr>
        <w:ind w:left="7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tentative="1">
      <w:start w:val="1"/>
      <w:numFmt w:val="decimal"/>
      <w:lvlText w:val="%4."/>
      <w:lvlJc w:val="left"/>
      <w:pPr>
        <w:ind w:left="1745" w:hanging="360"/>
      </w:pPr>
    </w:lvl>
    <w:lvl w:ilvl="4" w:tplc="0C090019" w:tentative="1">
      <w:start w:val="1"/>
      <w:numFmt w:val="lowerLetter"/>
      <w:lvlText w:val="%5."/>
      <w:lvlJc w:val="left"/>
      <w:pPr>
        <w:ind w:left="2465" w:hanging="360"/>
      </w:pPr>
    </w:lvl>
    <w:lvl w:ilvl="5" w:tplc="0C09001B" w:tentative="1">
      <w:start w:val="1"/>
      <w:numFmt w:val="lowerRoman"/>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5" w15:restartNumberingAfterBreak="0">
    <w:nsid w:val="112C7A45"/>
    <w:multiLevelType w:val="hybridMultilevel"/>
    <w:tmpl w:val="7E842BF2"/>
    <w:lvl w:ilvl="0" w:tplc="ED8A75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35A2418"/>
    <w:multiLevelType w:val="hybridMultilevel"/>
    <w:tmpl w:val="21A63A88"/>
    <w:lvl w:ilvl="0" w:tplc="D0BC448C">
      <w:start w:val="1"/>
      <w:numFmt w:val="lowerRoman"/>
      <w:lvlText w:val="(%1)"/>
      <w:lvlJc w:val="left"/>
      <w:pPr>
        <w:ind w:left="1275" w:firstLine="0"/>
      </w:pPr>
      <w:rPr>
        <w:rFonts w:ascii="Arial" w:eastAsia="Times New Roman" w:hAnsi="Arial" w:cs="Arial" w:hint="default"/>
        <w:b w:val="0"/>
        <w:i w:val="0"/>
        <w:strike w:val="0"/>
        <w:dstrike w:val="0"/>
        <w:color w:val="000000"/>
        <w:sz w:val="24"/>
        <w:szCs w:val="24"/>
        <w:u w:val="none" w:color="000000"/>
        <w:vertAlign w:val="baseline"/>
      </w:rPr>
    </w:lvl>
    <w:lvl w:ilvl="1" w:tplc="0C090019" w:tentative="1">
      <w:start w:val="1"/>
      <w:numFmt w:val="lowerLetter"/>
      <w:lvlText w:val="%2."/>
      <w:lvlJc w:val="left"/>
      <w:pPr>
        <w:ind w:left="588" w:hanging="360"/>
      </w:pPr>
    </w:lvl>
    <w:lvl w:ilvl="2" w:tplc="0C09001B" w:tentative="1">
      <w:start w:val="1"/>
      <w:numFmt w:val="lowerRoman"/>
      <w:lvlText w:val="%3."/>
      <w:lvlJc w:val="right"/>
      <w:pPr>
        <w:ind w:left="1308" w:hanging="180"/>
      </w:pPr>
    </w:lvl>
    <w:lvl w:ilvl="3" w:tplc="0C09000F" w:tentative="1">
      <w:start w:val="1"/>
      <w:numFmt w:val="decimal"/>
      <w:lvlText w:val="%4."/>
      <w:lvlJc w:val="left"/>
      <w:pPr>
        <w:ind w:left="2028" w:hanging="360"/>
      </w:pPr>
    </w:lvl>
    <w:lvl w:ilvl="4" w:tplc="0C090019" w:tentative="1">
      <w:start w:val="1"/>
      <w:numFmt w:val="lowerLetter"/>
      <w:lvlText w:val="%5."/>
      <w:lvlJc w:val="left"/>
      <w:pPr>
        <w:ind w:left="2748" w:hanging="360"/>
      </w:pPr>
    </w:lvl>
    <w:lvl w:ilvl="5" w:tplc="0C09001B" w:tentative="1">
      <w:start w:val="1"/>
      <w:numFmt w:val="lowerRoman"/>
      <w:lvlText w:val="%6."/>
      <w:lvlJc w:val="right"/>
      <w:pPr>
        <w:ind w:left="3468" w:hanging="180"/>
      </w:pPr>
    </w:lvl>
    <w:lvl w:ilvl="6" w:tplc="0C09000F" w:tentative="1">
      <w:start w:val="1"/>
      <w:numFmt w:val="decimal"/>
      <w:lvlText w:val="%7."/>
      <w:lvlJc w:val="left"/>
      <w:pPr>
        <w:ind w:left="4188" w:hanging="360"/>
      </w:pPr>
    </w:lvl>
    <w:lvl w:ilvl="7" w:tplc="0C090019" w:tentative="1">
      <w:start w:val="1"/>
      <w:numFmt w:val="lowerLetter"/>
      <w:lvlText w:val="%8."/>
      <w:lvlJc w:val="left"/>
      <w:pPr>
        <w:ind w:left="4908" w:hanging="360"/>
      </w:pPr>
    </w:lvl>
    <w:lvl w:ilvl="8" w:tplc="0C09001B" w:tentative="1">
      <w:start w:val="1"/>
      <w:numFmt w:val="lowerRoman"/>
      <w:lvlText w:val="%9."/>
      <w:lvlJc w:val="right"/>
      <w:pPr>
        <w:ind w:left="5628" w:hanging="180"/>
      </w:pPr>
    </w:lvl>
  </w:abstractNum>
  <w:abstractNum w:abstractNumId="7" w15:restartNumberingAfterBreak="0">
    <w:nsid w:val="28644B2C"/>
    <w:multiLevelType w:val="hybridMultilevel"/>
    <w:tmpl w:val="D624D25C"/>
    <w:lvl w:ilvl="0" w:tplc="FDD0B53E">
      <w:start w:val="1"/>
      <w:numFmt w:val="lowerLetter"/>
      <w:lvlText w:val="(%1)"/>
      <w:lvlJc w:val="left"/>
      <w:pPr>
        <w:ind w:left="-287"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974" w:hanging="360"/>
      </w:pPr>
    </w:lvl>
    <w:lvl w:ilvl="2" w:tplc="0C09001B" w:tentative="1">
      <w:start w:val="1"/>
      <w:numFmt w:val="lowerRoman"/>
      <w:lvlText w:val="%3."/>
      <w:lvlJc w:val="right"/>
      <w:pPr>
        <w:ind w:left="-254" w:hanging="180"/>
      </w:pPr>
    </w:lvl>
    <w:lvl w:ilvl="3" w:tplc="0C09000F" w:tentative="1">
      <w:start w:val="1"/>
      <w:numFmt w:val="decimal"/>
      <w:lvlText w:val="%4."/>
      <w:lvlJc w:val="left"/>
      <w:pPr>
        <w:ind w:left="466" w:hanging="360"/>
      </w:pPr>
    </w:lvl>
    <w:lvl w:ilvl="4" w:tplc="0C090019" w:tentative="1">
      <w:start w:val="1"/>
      <w:numFmt w:val="lowerLetter"/>
      <w:lvlText w:val="%5."/>
      <w:lvlJc w:val="left"/>
      <w:pPr>
        <w:ind w:left="1186" w:hanging="360"/>
      </w:pPr>
    </w:lvl>
    <w:lvl w:ilvl="5" w:tplc="0C09001B" w:tentative="1">
      <w:start w:val="1"/>
      <w:numFmt w:val="lowerRoman"/>
      <w:lvlText w:val="%6."/>
      <w:lvlJc w:val="right"/>
      <w:pPr>
        <w:ind w:left="1906" w:hanging="180"/>
      </w:pPr>
    </w:lvl>
    <w:lvl w:ilvl="6" w:tplc="0C09000F" w:tentative="1">
      <w:start w:val="1"/>
      <w:numFmt w:val="decimal"/>
      <w:lvlText w:val="%7."/>
      <w:lvlJc w:val="left"/>
      <w:pPr>
        <w:ind w:left="2626" w:hanging="360"/>
      </w:pPr>
    </w:lvl>
    <w:lvl w:ilvl="7" w:tplc="0C090019" w:tentative="1">
      <w:start w:val="1"/>
      <w:numFmt w:val="lowerLetter"/>
      <w:lvlText w:val="%8."/>
      <w:lvlJc w:val="left"/>
      <w:pPr>
        <w:ind w:left="3346" w:hanging="360"/>
      </w:pPr>
    </w:lvl>
    <w:lvl w:ilvl="8" w:tplc="0C09001B" w:tentative="1">
      <w:start w:val="1"/>
      <w:numFmt w:val="lowerRoman"/>
      <w:lvlText w:val="%9."/>
      <w:lvlJc w:val="right"/>
      <w:pPr>
        <w:ind w:left="4066" w:hanging="180"/>
      </w:pPr>
    </w:lvl>
  </w:abstractNum>
  <w:abstractNum w:abstractNumId="8" w15:restartNumberingAfterBreak="1">
    <w:nsid w:val="31B35EA3"/>
    <w:multiLevelType w:val="hybridMultilevel"/>
    <w:tmpl w:val="9C9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2064BBC"/>
    <w:multiLevelType w:val="hybridMultilevel"/>
    <w:tmpl w:val="8770496C"/>
    <w:lvl w:ilvl="0" w:tplc="05503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21F9A"/>
    <w:multiLevelType w:val="hybridMultilevel"/>
    <w:tmpl w:val="75D88266"/>
    <w:lvl w:ilvl="0" w:tplc="CC6E40E6">
      <w:start w:val="2"/>
      <w:numFmt w:val="lowerLetter"/>
      <w:lvlText w:val="(%1)"/>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426354">
      <w:start w:val="1"/>
      <w:numFmt w:val="lowerRoman"/>
      <w:lvlText w:val="(%2)"/>
      <w:lvlJc w:val="left"/>
      <w:pPr>
        <w:ind w:left="212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BA98F7E0">
      <w:start w:val="1"/>
      <w:numFmt w:val="lowerRoman"/>
      <w:lvlText w:val="%3"/>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B242A8">
      <w:start w:val="1"/>
      <w:numFmt w:val="decimal"/>
      <w:lvlText w:val="%4"/>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1C1818">
      <w:start w:val="1"/>
      <w:numFmt w:val="lowerLetter"/>
      <w:lvlText w:val="%5"/>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A4B6B6">
      <w:start w:val="1"/>
      <w:numFmt w:val="lowerRoman"/>
      <w:lvlText w:val="%6"/>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C4DE06">
      <w:start w:val="1"/>
      <w:numFmt w:val="decimal"/>
      <w:lvlText w:val="%7"/>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CAE2DC">
      <w:start w:val="1"/>
      <w:numFmt w:val="lowerLetter"/>
      <w:lvlText w:val="%8"/>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7449F8">
      <w:start w:val="1"/>
      <w:numFmt w:val="lowerRoman"/>
      <w:lvlText w:val="%9"/>
      <w:lvlJc w:val="left"/>
      <w:pPr>
        <w:ind w:left="6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BA430F"/>
    <w:multiLevelType w:val="hybridMultilevel"/>
    <w:tmpl w:val="F5B85E7E"/>
    <w:lvl w:ilvl="0" w:tplc="E34A4B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D3C632B"/>
    <w:multiLevelType w:val="hybridMultilevel"/>
    <w:tmpl w:val="8124BE06"/>
    <w:lvl w:ilvl="0" w:tplc="8E3041F4">
      <w:start w:val="1"/>
      <w:numFmt w:val="decimal"/>
      <w:lvlText w:val="(%1)"/>
      <w:lvlJc w:val="left"/>
      <w:pPr>
        <w:ind w:left="2652" w:hanging="360"/>
      </w:pPr>
      <w:rPr>
        <w:rFonts w:hint="default"/>
      </w:rPr>
    </w:lvl>
    <w:lvl w:ilvl="1" w:tplc="0C090019" w:tentative="1">
      <w:start w:val="1"/>
      <w:numFmt w:val="lowerLetter"/>
      <w:lvlText w:val="%2."/>
      <w:lvlJc w:val="left"/>
      <w:pPr>
        <w:ind w:left="3372" w:hanging="360"/>
      </w:pPr>
    </w:lvl>
    <w:lvl w:ilvl="2" w:tplc="0C09001B" w:tentative="1">
      <w:start w:val="1"/>
      <w:numFmt w:val="lowerRoman"/>
      <w:lvlText w:val="%3."/>
      <w:lvlJc w:val="right"/>
      <w:pPr>
        <w:ind w:left="4092" w:hanging="180"/>
      </w:pPr>
    </w:lvl>
    <w:lvl w:ilvl="3" w:tplc="0C09000F" w:tentative="1">
      <w:start w:val="1"/>
      <w:numFmt w:val="decimal"/>
      <w:lvlText w:val="%4."/>
      <w:lvlJc w:val="left"/>
      <w:pPr>
        <w:ind w:left="4812" w:hanging="360"/>
      </w:pPr>
    </w:lvl>
    <w:lvl w:ilvl="4" w:tplc="0C090019" w:tentative="1">
      <w:start w:val="1"/>
      <w:numFmt w:val="lowerLetter"/>
      <w:lvlText w:val="%5."/>
      <w:lvlJc w:val="left"/>
      <w:pPr>
        <w:ind w:left="5532" w:hanging="360"/>
      </w:pPr>
    </w:lvl>
    <w:lvl w:ilvl="5" w:tplc="0C09001B" w:tentative="1">
      <w:start w:val="1"/>
      <w:numFmt w:val="lowerRoman"/>
      <w:lvlText w:val="%6."/>
      <w:lvlJc w:val="right"/>
      <w:pPr>
        <w:ind w:left="6252" w:hanging="180"/>
      </w:pPr>
    </w:lvl>
    <w:lvl w:ilvl="6" w:tplc="0C09000F" w:tentative="1">
      <w:start w:val="1"/>
      <w:numFmt w:val="decimal"/>
      <w:lvlText w:val="%7."/>
      <w:lvlJc w:val="left"/>
      <w:pPr>
        <w:ind w:left="6972" w:hanging="360"/>
      </w:pPr>
    </w:lvl>
    <w:lvl w:ilvl="7" w:tplc="0C090019" w:tentative="1">
      <w:start w:val="1"/>
      <w:numFmt w:val="lowerLetter"/>
      <w:lvlText w:val="%8."/>
      <w:lvlJc w:val="left"/>
      <w:pPr>
        <w:ind w:left="7692" w:hanging="360"/>
      </w:pPr>
    </w:lvl>
    <w:lvl w:ilvl="8" w:tplc="0C09001B" w:tentative="1">
      <w:start w:val="1"/>
      <w:numFmt w:val="lowerRoman"/>
      <w:lvlText w:val="%9."/>
      <w:lvlJc w:val="right"/>
      <w:pPr>
        <w:ind w:left="8412" w:hanging="180"/>
      </w:pPr>
    </w:lvl>
  </w:abstractNum>
  <w:abstractNum w:abstractNumId="13" w15:restartNumberingAfterBreak="0">
    <w:nsid w:val="40EF60A1"/>
    <w:multiLevelType w:val="multilevel"/>
    <w:tmpl w:val="77DEEFC4"/>
    <w:numStyleLink w:val="AgencyNumbers"/>
  </w:abstractNum>
  <w:abstractNum w:abstractNumId="14" w15:restartNumberingAfterBreak="0">
    <w:nsid w:val="437760C7"/>
    <w:multiLevelType w:val="hybridMultilevel"/>
    <w:tmpl w:val="009E268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1">
    <w:nsid w:val="48885D7B"/>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4B361966"/>
    <w:multiLevelType w:val="multilevel"/>
    <w:tmpl w:val="77DEEFC4"/>
    <w:styleLink w:val="AgencyNumbers"/>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15:restartNumberingAfterBreak="0">
    <w:nsid w:val="59556933"/>
    <w:multiLevelType w:val="hybridMultilevel"/>
    <w:tmpl w:val="7E842BF2"/>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5B9C27CE"/>
    <w:multiLevelType w:val="hybridMultilevel"/>
    <w:tmpl w:val="7DB62AF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9" w15:restartNumberingAfterBreak="0">
    <w:nsid w:val="5EC16955"/>
    <w:multiLevelType w:val="hybridMultilevel"/>
    <w:tmpl w:val="EC04192A"/>
    <w:lvl w:ilvl="0" w:tplc="D78CBDE0">
      <w:start w:val="1"/>
      <w:numFmt w:val="decimal"/>
      <w:lvlText w:val="(%1)"/>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E636B6">
      <w:start w:val="1"/>
      <w:numFmt w:val="lowerLetter"/>
      <w:lvlText w:val="(%2)"/>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34D3F0">
      <w:start w:val="1"/>
      <w:numFmt w:val="lowerLetter"/>
      <w:lvlText w:val="(%3)"/>
      <w:lvlJc w:val="left"/>
      <w:pPr>
        <w:ind w:left="2127"/>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2F5E6">
      <w:start w:val="1"/>
      <w:numFmt w:val="decimal"/>
      <w:lvlText w:val="%4"/>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CDB3E">
      <w:start w:val="1"/>
      <w:numFmt w:val="lowerLetter"/>
      <w:lvlText w:val="%5"/>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3A9A36">
      <w:start w:val="1"/>
      <w:numFmt w:val="lowerRoman"/>
      <w:lvlText w:val="%6"/>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271C0">
      <w:start w:val="1"/>
      <w:numFmt w:val="decimal"/>
      <w:lvlText w:val="%7"/>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C228CE">
      <w:start w:val="1"/>
      <w:numFmt w:val="lowerLetter"/>
      <w:lvlText w:val="%8"/>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A4AABE">
      <w:start w:val="1"/>
      <w:numFmt w:val="lowerRoman"/>
      <w:lvlText w:val="%9"/>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74613227">
    <w:abstractNumId w:val="15"/>
  </w:num>
  <w:num w:numId="2" w16cid:durableId="981884789">
    <w:abstractNumId w:val="9"/>
  </w:num>
  <w:num w:numId="3" w16cid:durableId="2120835099">
    <w:abstractNumId w:val="8"/>
  </w:num>
  <w:num w:numId="4" w16cid:durableId="231041240">
    <w:abstractNumId w:val="3"/>
  </w:num>
  <w:num w:numId="5" w16cid:durableId="1946770636">
    <w:abstractNumId w:val="18"/>
  </w:num>
  <w:num w:numId="6" w16cid:durableId="638190901">
    <w:abstractNumId w:val="12"/>
  </w:num>
  <w:num w:numId="7" w16cid:durableId="1276017441">
    <w:abstractNumId w:val="11"/>
  </w:num>
  <w:num w:numId="8" w16cid:durableId="2141143665">
    <w:abstractNumId w:val="5"/>
  </w:num>
  <w:num w:numId="9" w16cid:durableId="458501317">
    <w:abstractNumId w:val="17"/>
  </w:num>
  <w:num w:numId="10" w16cid:durableId="1030885141">
    <w:abstractNumId w:val="2"/>
  </w:num>
  <w:num w:numId="11" w16cid:durableId="1308433499">
    <w:abstractNumId w:val="16"/>
  </w:num>
  <w:num w:numId="12" w16cid:durableId="383679140">
    <w:abstractNumId w:val="13"/>
  </w:num>
  <w:num w:numId="13" w16cid:durableId="722559047">
    <w:abstractNumId w:val="19"/>
  </w:num>
  <w:num w:numId="14" w16cid:durableId="1307665576">
    <w:abstractNumId w:val="10"/>
  </w:num>
  <w:num w:numId="15" w16cid:durableId="1188834870">
    <w:abstractNumId w:val="6"/>
  </w:num>
  <w:num w:numId="16" w16cid:durableId="302127150">
    <w:abstractNumId w:val="7"/>
  </w:num>
  <w:num w:numId="17" w16cid:durableId="1129661764">
    <w:abstractNumId w:val="4"/>
  </w:num>
  <w:num w:numId="18" w16cid:durableId="1932398133">
    <w:abstractNumId w:val="0"/>
  </w:num>
  <w:num w:numId="19" w16cid:durableId="951522624">
    <w:abstractNumId w:val="1"/>
  </w:num>
  <w:num w:numId="20" w16cid:durableId="1983656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NTQ1NjezNDMwNDZT0lEKTi0uzszPAykwqwUAhvvvwCwAAAA="/>
  </w:docVars>
  <w:rsids>
    <w:rsidRoot w:val="008E07FD"/>
    <w:rsid w:val="00014434"/>
    <w:rsid w:val="00016F12"/>
    <w:rsid w:val="00027CDA"/>
    <w:rsid w:val="000316CC"/>
    <w:rsid w:val="000842B8"/>
    <w:rsid w:val="00093CC3"/>
    <w:rsid w:val="0009625F"/>
    <w:rsid w:val="000E38D2"/>
    <w:rsid w:val="000F44A8"/>
    <w:rsid w:val="000F4DB1"/>
    <w:rsid w:val="00150D7E"/>
    <w:rsid w:val="00166BFE"/>
    <w:rsid w:val="001E500F"/>
    <w:rsid w:val="001F14A3"/>
    <w:rsid w:val="0020165F"/>
    <w:rsid w:val="00212C77"/>
    <w:rsid w:val="00334D85"/>
    <w:rsid w:val="00335C84"/>
    <w:rsid w:val="003D2F3A"/>
    <w:rsid w:val="004035BF"/>
    <w:rsid w:val="00493F02"/>
    <w:rsid w:val="00496568"/>
    <w:rsid w:val="004A57BB"/>
    <w:rsid w:val="00523B7D"/>
    <w:rsid w:val="00536584"/>
    <w:rsid w:val="00554E2F"/>
    <w:rsid w:val="00567202"/>
    <w:rsid w:val="00582607"/>
    <w:rsid w:val="005968F9"/>
    <w:rsid w:val="005B4636"/>
    <w:rsid w:val="005F2882"/>
    <w:rsid w:val="006973D4"/>
    <w:rsid w:val="00727392"/>
    <w:rsid w:val="007700F4"/>
    <w:rsid w:val="00775F4C"/>
    <w:rsid w:val="007A3B5A"/>
    <w:rsid w:val="007B3834"/>
    <w:rsid w:val="007C59DB"/>
    <w:rsid w:val="007F4871"/>
    <w:rsid w:val="00822CE4"/>
    <w:rsid w:val="0083331D"/>
    <w:rsid w:val="00857485"/>
    <w:rsid w:val="0089693A"/>
    <w:rsid w:val="008A3C30"/>
    <w:rsid w:val="008E07FD"/>
    <w:rsid w:val="00992627"/>
    <w:rsid w:val="009B0A8C"/>
    <w:rsid w:val="009C413E"/>
    <w:rsid w:val="00A10F7F"/>
    <w:rsid w:val="00A207BA"/>
    <w:rsid w:val="00A27CE9"/>
    <w:rsid w:val="00A450C3"/>
    <w:rsid w:val="00AA08BC"/>
    <w:rsid w:val="00AC17E9"/>
    <w:rsid w:val="00B1078D"/>
    <w:rsid w:val="00B2781F"/>
    <w:rsid w:val="00B75152"/>
    <w:rsid w:val="00B85138"/>
    <w:rsid w:val="00B90207"/>
    <w:rsid w:val="00C1387B"/>
    <w:rsid w:val="00C34951"/>
    <w:rsid w:val="00C420AE"/>
    <w:rsid w:val="00CA7F9B"/>
    <w:rsid w:val="00D2692E"/>
    <w:rsid w:val="00D3480C"/>
    <w:rsid w:val="00D3582B"/>
    <w:rsid w:val="00D60C77"/>
    <w:rsid w:val="00DF15F4"/>
    <w:rsid w:val="00E467A5"/>
    <w:rsid w:val="00E67FFC"/>
    <w:rsid w:val="00EE4EE7"/>
    <w:rsid w:val="00F0001C"/>
    <w:rsid w:val="00F51903"/>
    <w:rsid w:val="00F569EE"/>
    <w:rsid w:val="00F73E3C"/>
    <w:rsid w:val="00F9062C"/>
    <w:rsid w:val="00F91BAA"/>
    <w:rsid w:val="00FC3876"/>
    <w:rsid w:val="00FD1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AECF"/>
  <w15:chartTrackingRefBased/>
  <w15:docId w15:val="{E43C60D9-6692-416A-8AC3-D5470E8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32"/>
    </w:rPr>
  </w:style>
  <w:style w:type="paragraph" w:styleId="Subtitle">
    <w:name w:val="Subtitle"/>
    <w:basedOn w:val="Normal"/>
    <w:qFormat/>
    <w:rPr>
      <w:rFonts w:ascii="Tahoma" w:hAnsi="Tahoma"/>
      <w:b/>
      <w:sz w:val="20"/>
    </w:rPr>
  </w:style>
  <w:style w:type="paragraph" w:styleId="Header">
    <w:name w:val="header"/>
    <w:basedOn w:val="Normal"/>
    <w:link w:val="HeaderChar"/>
    <w:rsid w:val="00EE4EE7"/>
    <w:pPr>
      <w:tabs>
        <w:tab w:val="center" w:pos="4513"/>
        <w:tab w:val="right" w:pos="9026"/>
      </w:tabs>
    </w:pPr>
    <w:rPr>
      <w:sz w:val="20"/>
      <w:lang w:eastAsia="en-US"/>
    </w:rPr>
  </w:style>
  <w:style w:type="character" w:customStyle="1" w:styleId="HeaderChar">
    <w:name w:val="Header Char"/>
    <w:basedOn w:val="DefaultParagraphFont"/>
    <w:link w:val="Header"/>
    <w:rsid w:val="00EE4EE7"/>
    <w:rPr>
      <w:lang w:eastAsia="en-US"/>
    </w:rPr>
  </w:style>
  <w:style w:type="paragraph" w:styleId="Footer">
    <w:name w:val="footer"/>
    <w:basedOn w:val="Normal"/>
    <w:link w:val="FooterChar"/>
    <w:rsid w:val="00EE4EE7"/>
    <w:pPr>
      <w:tabs>
        <w:tab w:val="center" w:pos="4513"/>
        <w:tab w:val="right" w:pos="9026"/>
      </w:tabs>
    </w:pPr>
    <w:rPr>
      <w:sz w:val="20"/>
      <w:lang w:eastAsia="en-US"/>
    </w:rPr>
  </w:style>
  <w:style w:type="character" w:customStyle="1" w:styleId="FooterChar">
    <w:name w:val="Footer Char"/>
    <w:basedOn w:val="DefaultParagraphFont"/>
    <w:link w:val="Footer"/>
    <w:rsid w:val="00EE4EE7"/>
    <w:rPr>
      <w:lang w:eastAsia="en-US"/>
    </w:rPr>
  </w:style>
  <w:style w:type="paragraph" w:customStyle="1" w:styleId="Heading10">
    <w:name w:val="Heading1"/>
    <w:basedOn w:val="Normal"/>
    <w:next w:val="Heading2"/>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
    <w:name w:val="Heading2"/>
    <w:basedOn w:val="Heading10"/>
    <w:next w:val="Normal"/>
    <w:link w:val="Heading2Char"/>
    <w:rsid w:val="00EE4EE7"/>
    <w:pPr>
      <w:spacing w:before="120" w:after="120"/>
    </w:pPr>
    <w:rPr>
      <w:b w:val="0"/>
      <w:caps w:val="0"/>
    </w:rPr>
  </w:style>
  <w:style w:type="character" w:customStyle="1" w:styleId="Heading2Char">
    <w:name w:val="Heading2 Char"/>
    <w:link w:val="Heading2"/>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 w:type="paragraph" w:customStyle="1" w:styleId="Default">
    <w:name w:val="Default"/>
    <w:rsid w:val="00523B7D"/>
    <w:pPr>
      <w:autoSpaceDE w:val="0"/>
      <w:autoSpaceDN w:val="0"/>
      <w:adjustRightInd w:val="0"/>
    </w:pPr>
    <w:rPr>
      <w:color w:val="000000"/>
      <w:sz w:val="24"/>
      <w:szCs w:val="24"/>
    </w:rPr>
  </w:style>
  <w:style w:type="character" w:styleId="Emphasis">
    <w:name w:val="Emphasis"/>
    <w:basedOn w:val="DefaultParagraphFont"/>
    <w:qFormat/>
    <w:rsid w:val="007700F4"/>
    <w:rPr>
      <w:i/>
      <w:iCs/>
    </w:rPr>
  </w:style>
  <w:style w:type="paragraph" w:customStyle="1" w:styleId="MEDIA">
    <w:name w:val="MEDIA"/>
    <w:basedOn w:val="Normal"/>
    <w:rsid w:val="00C34951"/>
    <w:pPr>
      <w:numPr>
        <w:numId w:val="4"/>
      </w:numPr>
      <w:spacing w:after="120"/>
      <w:jc w:val="both"/>
    </w:pPr>
    <w:rPr>
      <w:snapToGrid w:val="0"/>
      <w:lang w:eastAsia="en-US"/>
    </w:rPr>
  </w:style>
  <w:style w:type="character" w:styleId="Hyperlink">
    <w:name w:val="Hyperlink"/>
    <w:basedOn w:val="DefaultParagraphFont"/>
    <w:rsid w:val="00C34951"/>
    <w:rPr>
      <w:color w:val="0563C1" w:themeColor="hyperlink"/>
      <w:u w:val="single"/>
    </w:rPr>
  </w:style>
  <w:style w:type="character" w:styleId="UnresolvedMention">
    <w:name w:val="Unresolved Mention"/>
    <w:basedOn w:val="DefaultParagraphFont"/>
    <w:uiPriority w:val="99"/>
    <w:semiHidden/>
    <w:unhideWhenUsed/>
    <w:rsid w:val="00C34951"/>
    <w:rPr>
      <w:color w:val="605E5C"/>
      <w:shd w:val="clear" w:color="auto" w:fill="E1DFDD"/>
    </w:rPr>
  </w:style>
  <w:style w:type="paragraph" w:styleId="ListParagraph">
    <w:name w:val="List Paragraph"/>
    <w:basedOn w:val="Normal"/>
    <w:uiPriority w:val="34"/>
    <w:qFormat/>
    <w:rsid w:val="00727392"/>
    <w:pPr>
      <w:ind w:left="720"/>
      <w:contextualSpacing/>
    </w:pPr>
    <w:rPr>
      <w:sz w:val="20"/>
      <w:lang w:eastAsia="en-US"/>
    </w:rPr>
  </w:style>
  <w:style w:type="table" w:styleId="TableGrid">
    <w:name w:val="Table Grid"/>
    <w:basedOn w:val="TableNormal"/>
    <w:uiPriority w:val="39"/>
    <w:rsid w:val="005B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96568"/>
    <w:rPr>
      <w:sz w:val="16"/>
      <w:szCs w:val="16"/>
    </w:rPr>
  </w:style>
  <w:style w:type="paragraph" w:styleId="CommentText">
    <w:name w:val="annotation text"/>
    <w:basedOn w:val="Normal"/>
    <w:link w:val="CommentTextChar"/>
    <w:uiPriority w:val="99"/>
    <w:rsid w:val="00496568"/>
    <w:rPr>
      <w:sz w:val="20"/>
    </w:rPr>
  </w:style>
  <w:style w:type="character" w:customStyle="1" w:styleId="CommentTextChar">
    <w:name w:val="Comment Text Char"/>
    <w:basedOn w:val="DefaultParagraphFont"/>
    <w:link w:val="CommentText"/>
    <w:uiPriority w:val="99"/>
    <w:rsid w:val="00496568"/>
  </w:style>
  <w:style w:type="paragraph" w:styleId="CommentSubject">
    <w:name w:val="annotation subject"/>
    <w:basedOn w:val="CommentText"/>
    <w:next w:val="CommentText"/>
    <w:link w:val="CommentSubjectChar"/>
    <w:uiPriority w:val="99"/>
    <w:rsid w:val="00496568"/>
    <w:rPr>
      <w:b/>
      <w:bCs/>
    </w:rPr>
  </w:style>
  <w:style w:type="character" w:customStyle="1" w:styleId="CommentSubjectChar">
    <w:name w:val="Comment Subject Char"/>
    <w:basedOn w:val="CommentTextChar"/>
    <w:link w:val="CommentSubject"/>
    <w:uiPriority w:val="99"/>
    <w:rsid w:val="00496568"/>
    <w:rPr>
      <w:b/>
      <w:bCs/>
    </w:rPr>
  </w:style>
  <w:style w:type="paragraph" w:customStyle="1" w:styleId="Block2">
    <w:name w:val="Block 2"/>
    <w:basedOn w:val="Normal"/>
    <w:next w:val="Normal"/>
    <w:link w:val="Block2Char"/>
    <w:rsid w:val="009C413E"/>
    <w:pPr>
      <w:spacing w:after="160" w:line="259" w:lineRule="auto"/>
      <w:ind w:left="1418"/>
    </w:pPr>
    <w:rPr>
      <w:rFonts w:asciiTheme="minorHAnsi" w:eastAsiaTheme="minorHAnsi" w:hAnsiTheme="minorHAnsi" w:cstheme="minorBidi"/>
      <w:sz w:val="22"/>
      <w:szCs w:val="22"/>
      <w:lang w:eastAsia="en-US"/>
    </w:rPr>
  </w:style>
  <w:style w:type="character" w:customStyle="1" w:styleId="Block2Char">
    <w:name w:val="Block 2 Char"/>
    <w:basedOn w:val="DefaultParagraphFont"/>
    <w:link w:val="Block2"/>
    <w:rsid w:val="009C413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9C413E"/>
    <w:rPr>
      <w:rFonts w:ascii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13E"/>
    <w:rPr>
      <w:rFonts w:asciiTheme="minorHAnsi" w:eastAsiaTheme="minorHAnsi" w:hAnsiTheme="minorHAnsi" w:cstheme="minorBidi"/>
      <w:sz w:val="22"/>
      <w:szCs w:val="22"/>
      <w:lang w:eastAsia="en-US"/>
    </w:rPr>
  </w:style>
  <w:style w:type="numbering" w:customStyle="1" w:styleId="AgencyNumbers">
    <w:name w:val="Agency Numbers"/>
    <w:uiPriority w:val="99"/>
    <w:rsid w:val="009C413E"/>
    <w:pPr>
      <w:numPr>
        <w:numId w:val="11"/>
      </w:numPr>
    </w:pPr>
  </w:style>
  <w:style w:type="paragraph" w:customStyle="1" w:styleId="Level1">
    <w:name w:val="Level 1"/>
    <w:next w:val="Normal"/>
    <w:rsid w:val="009C413E"/>
    <w:pPr>
      <w:keepNext/>
      <w:numPr>
        <w:numId w:val="19"/>
      </w:numPr>
      <w:spacing w:before="480" w:after="60"/>
      <w:outlineLvl w:val="1"/>
    </w:pPr>
    <w:rPr>
      <w:rFonts w:cs="Arial"/>
      <w:b/>
      <w:bCs/>
      <w:kern w:val="32"/>
      <w:sz w:val="28"/>
      <w:szCs w:val="32"/>
    </w:rPr>
  </w:style>
  <w:style w:type="paragraph" w:customStyle="1" w:styleId="Level2">
    <w:name w:val="Level 2"/>
    <w:next w:val="Normal"/>
    <w:rsid w:val="009C413E"/>
    <w:pPr>
      <w:numPr>
        <w:ilvl w:val="1"/>
        <w:numId w:val="19"/>
      </w:numPr>
      <w:spacing w:before="200" w:after="60"/>
      <w:jc w:val="both"/>
      <w:outlineLvl w:val="2"/>
    </w:pPr>
    <w:rPr>
      <w:bCs/>
      <w:iCs/>
      <w:sz w:val="24"/>
      <w:szCs w:val="28"/>
    </w:rPr>
  </w:style>
  <w:style w:type="paragraph" w:customStyle="1" w:styleId="Level3">
    <w:name w:val="Level 3"/>
    <w:basedOn w:val="Normal"/>
    <w:next w:val="Normal"/>
    <w:rsid w:val="009C413E"/>
    <w:pPr>
      <w:numPr>
        <w:ilvl w:val="2"/>
        <w:numId w:val="19"/>
      </w:numPr>
      <w:spacing w:after="160" w:line="259" w:lineRule="auto"/>
    </w:pPr>
    <w:rPr>
      <w:rFonts w:asciiTheme="minorHAnsi" w:eastAsiaTheme="minorHAnsi" w:hAnsiTheme="minorHAnsi" w:cstheme="minorBidi"/>
      <w:sz w:val="22"/>
      <w:szCs w:val="22"/>
      <w:lang w:eastAsia="en-US"/>
    </w:rPr>
  </w:style>
  <w:style w:type="paragraph" w:customStyle="1" w:styleId="Level4">
    <w:name w:val="Level 4"/>
    <w:basedOn w:val="Normal"/>
    <w:next w:val="Normal"/>
    <w:rsid w:val="009C413E"/>
    <w:pPr>
      <w:numPr>
        <w:ilvl w:val="3"/>
        <w:numId w:val="19"/>
      </w:numPr>
      <w:spacing w:after="160" w:line="259" w:lineRule="auto"/>
      <w:outlineLvl w:val="3"/>
    </w:pPr>
    <w:rPr>
      <w:rFonts w:asciiTheme="minorHAnsi" w:eastAsiaTheme="minorHAnsi" w:hAnsiTheme="minorHAnsi" w:cstheme="minorBidi"/>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mbers-Cosentino@wairc.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31</Pages>
  <Words>10141</Words>
  <Characters>51118</Characters>
  <Application>Microsoft Office Word</Application>
  <DocSecurity>0</DocSecurity>
  <Lines>425</Lines>
  <Paragraphs>122</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cp:lastModifiedBy>Melissa Crosthwaite</cp:lastModifiedBy>
  <cp:revision>13</cp:revision>
  <cp:lastPrinted>2013-08-22T01:59:00Z</cp:lastPrinted>
  <dcterms:created xsi:type="dcterms:W3CDTF">2023-03-13T03:57:00Z</dcterms:created>
  <dcterms:modified xsi:type="dcterms:W3CDTF">2023-03-28T07:46:00Z</dcterms:modified>
</cp:coreProperties>
</file>